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28"/>
          <w:szCs w:val="28"/>
          <w:lang w:val="en-US" w:eastAsia="zh-CN"/>
        </w:rPr>
      </w:pPr>
      <w:r>
        <w:rPr>
          <w:rFonts w:hint="eastAsia"/>
          <w:b/>
          <w:bCs/>
          <w:sz w:val="28"/>
          <w:szCs w:val="28"/>
          <w:lang w:val="en-US" w:eastAsia="zh-CN"/>
        </w:rPr>
        <w:t>习近平新时代中国特色社会主义思想概论课实践活动选题</w:t>
      </w:r>
    </w:p>
    <w:p>
      <w:pPr>
        <w:rPr>
          <w:rFonts w:hint="eastAsia"/>
          <w:b/>
          <w:bCs/>
          <w:sz w:val="28"/>
          <w:szCs w:val="28"/>
          <w:lang w:val="en-US" w:eastAsia="zh-CN"/>
        </w:rPr>
      </w:pPr>
      <w:r>
        <w:rPr>
          <w:rFonts w:hint="eastAsia"/>
          <w:b/>
          <w:bCs/>
          <w:sz w:val="28"/>
          <w:szCs w:val="28"/>
          <w:lang w:val="en-US" w:eastAsia="zh-CN"/>
        </w:rPr>
        <w:t>总的要求：</w:t>
      </w:r>
    </w:p>
    <w:p>
      <w:pPr>
        <w:numPr>
          <w:ilvl w:val="0"/>
          <w:numId w:val="1"/>
        </w:numPr>
        <w:rPr>
          <w:rFonts w:hint="eastAsia"/>
          <w:b/>
          <w:bCs/>
          <w:sz w:val="28"/>
          <w:szCs w:val="28"/>
          <w:lang w:val="en-US" w:eastAsia="zh-CN"/>
        </w:rPr>
      </w:pPr>
      <w:r>
        <w:rPr>
          <w:rFonts w:hint="eastAsia"/>
          <w:b/>
          <w:bCs/>
          <w:sz w:val="28"/>
          <w:szCs w:val="28"/>
          <w:lang w:val="en-US" w:eastAsia="zh-CN"/>
        </w:rPr>
        <w:t>作品要有思想性，聚焦中国共产党为什么能、中国特色社会主义为什么好、马克思主义，中国化时代化的马克思主义为什么行。</w:t>
      </w:r>
    </w:p>
    <w:p>
      <w:pPr>
        <w:numPr>
          <w:ilvl w:val="0"/>
          <w:numId w:val="1"/>
        </w:numPr>
        <w:rPr>
          <w:rFonts w:hint="default"/>
          <w:b/>
          <w:bCs/>
          <w:sz w:val="28"/>
          <w:szCs w:val="28"/>
          <w:lang w:val="en-US" w:eastAsia="zh-CN"/>
        </w:rPr>
      </w:pPr>
      <w:r>
        <w:rPr>
          <w:rFonts w:hint="eastAsia"/>
          <w:b/>
          <w:bCs/>
          <w:sz w:val="28"/>
          <w:szCs w:val="28"/>
          <w:lang w:val="en-US" w:eastAsia="zh-CN"/>
        </w:rPr>
        <w:t>作品要凸显习近平新时代中国特色社会主义思想产生的时代背景、历史必然、主要内容、历史地位，以及创立的根本途径（两个结合）。</w:t>
      </w:r>
    </w:p>
    <w:p>
      <w:pPr>
        <w:numPr>
          <w:ilvl w:val="0"/>
          <w:numId w:val="1"/>
        </w:numPr>
        <w:rPr>
          <w:rFonts w:hint="default"/>
          <w:b/>
          <w:bCs/>
          <w:sz w:val="28"/>
          <w:szCs w:val="28"/>
          <w:lang w:val="en-US" w:eastAsia="zh-CN"/>
        </w:rPr>
      </w:pPr>
      <w:r>
        <w:rPr>
          <w:rFonts w:hint="eastAsia"/>
          <w:b/>
          <w:bCs/>
          <w:sz w:val="28"/>
          <w:szCs w:val="28"/>
          <w:lang w:val="en-US" w:eastAsia="zh-CN"/>
        </w:rPr>
        <w:t>作品强调在场性，即社会实践活动是视频内容的依托。主要完成者要在视频里出现累计不少于3分钟。作品呈现方式是视频。每一个视频时长为10-12分钟为宜。要求有讲述、有旁白；有资料，有镜头，有历史、有现实，有人物、有事件。</w:t>
      </w:r>
    </w:p>
    <w:p>
      <w:pPr>
        <w:numPr>
          <w:ilvl w:val="0"/>
          <w:numId w:val="1"/>
        </w:numPr>
        <w:rPr>
          <w:rFonts w:hint="default"/>
          <w:b/>
          <w:bCs/>
          <w:sz w:val="28"/>
          <w:szCs w:val="28"/>
          <w:lang w:val="en-US" w:eastAsia="zh-CN"/>
        </w:rPr>
      </w:pPr>
      <w:r>
        <w:rPr>
          <w:rFonts w:hint="eastAsia"/>
          <w:b/>
          <w:bCs/>
          <w:sz w:val="28"/>
          <w:szCs w:val="28"/>
          <w:lang w:val="en-US" w:eastAsia="zh-CN"/>
        </w:rPr>
        <w:t>视频所讲的每个故事都进行设计、剧本撰写、台词撰写。需要团队认真审核是否符合党纪国法要求，是否符合本课程专业表达等要求。</w:t>
      </w:r>
    </w:p>
    <w:p>
      <w:pPr>
        <w:rPr>
          <w:rFonts w:hint="eastAsia"/>
          <w:b/>
          <w:bCs/>
          <w:sz w:val="28"/>
          <w:szCs w:val="28"/>
          <w:lang w:val="en-US" w:eastAsia="zh-CN"/>
        </w:rPr>
      </w:pPr>
    </w:p>
    <w:p>
      <w:pPr>
        <w:rPr>
          <w:rFonts w:hint="eastAsia"/>
          <w:b/>
          <w:bCs/>
          <w:sz w:val="28"/>
          <w:szCs w:val="28"/>
          <w:lang w:val="en-US" w:eastAsia="zh-CN"/>
        </w:rPr>
      </w:pPr>
      <w:r>
        <w:rPr>
          <w:rFonts w:hint="eastAsia"/>
          <w:b/>
          <w:bCs/>
          <w:sz w:val="28"/>
          <w:szCs w:val="28"/>
          <w:lang w:val="en-US" w:eastAsia="zh-CN"/>
        </w:rPr>
        <w:t>导论部分：（3个）</w:t>
      </w:r>
    </w:p>
    <w:p>
      <w:pPr>
        <w:numPr>
          <w:ilvl w:val="0"/>
          <w:numId w:val="2"/>
        </w:numPr>
        <w:rPr>
          <w:rFonts w:hint="eastAsia"/>
          <w:sz w:val="28"/>
          <w:szCs w:val="28"/>
          <w:lang w:val="en-US" w:eastAsia="zh-CN"/>
        </w:rPr>
      </w:pPr>
      <w:r>
        <w:rPr>
          <w:rFonts w:hint="eastAsia"/>
          <w:b/>
          <w:bCs/>
          <w:sz w:val="28"/>
          <w:szCs w:val="28"/>
          <w:lang w:val="en-US" w:eastAsia="zh-CN"/>
        </w:rPr>
        <w:t>怎么理解两个大局</w:t>
      </w:r>
      <w:r>
        <w:rPr>
          <w:rFonts w:hint="eastAsia"/>
          <w:sz w:val="28"/>
          <w:szCs w:val="28"/>
          <w:lang w:val="en-US" w:eastAsia="zh-CN"/>
        </w:rPr>
        <w:t>。主要方式，</w:t>
      </w:r>
      <w:r>
        <w:rPr>
          <w:rFonts w:hint="eastAsia"/>
          <w:b/>
          <w:bCs/>
          <w:sz w:val="28"/>
          <w:szCs w:val="28"/>
          <w:lang w:val="en-US" w:eastAsia="zh-CN"/>
        </w:rPr>
        <w:t>对外部而言</w:t>
      </w:r>
      <w:r>
        <w:rPr>
          <w:rFonts w:hint="eastAsia"/>
          <w:sz w:val="28"/>
          <w:szCs w:val="28"/>
          <w:lang w:val="en-US" w:eastAsia="zh-CN"/>
        </w:rPr>
        <w:t>，资料收集、对比展示。从21世纪以来第四次科技革命带来的变化，特别是产业变化说起，得出从信息化向人工智能转化是这个时代的生产方式的重大变化。科技革命推动生产力和生产方式的发展，进而推动了不同国家和地区生产能力结构性的变化。发展中国家GDP总量持续上升而发达国家GDP比重相对下降，是得出东升西降结论的重要依据。</w:t>
      </w:r>
      <w:r>
        <w:rPr>
          <w:rFonts w:hint="eastAsia"/>
          <w:b/>
          <w:bCs/>
          <w:sz w:val="28"/>
          <w:szCs w:val="28"/>
          <w:lang w:val="en-US" w:eastAsia="zh-CN"/>
        </w:rPr>
        <w:t>对内部而言</w:t>
      </w:r>
      <w:r>
        <w:rPr>
          <w:rFonts w:hint="eastAsia"/>
          <w:sz w:val="28"/>
          <w:szCs w:val="28"/>
          <w:lang w:val="en-US" w:eastAsia="zh-CN"/>
        </w:rPr>
        <w:t>，主要是通过采访、以及相关新闻报道的摘取。采访主要是对中国高科技产品、标志性新兴工业为对象，展示过去若干年中国注重发展实体经济，落实科教兴国战略，紧紧扭住创新发展不动摇，对世界经济增长的贡献率连年超过30%。所有阶段性的目标都如期甚至提前实现，中华民族伟大复兴进入了一个不可逆转的时期。</w:t>
      </w:r>
    </w:p>
    <w:p>
      <w:pPr>
        <w:numPr>
          <w:ilvl w:val="0"/>
          <w:numId w:val="2"/>
        </w:numPr>
        <w:rPr>
          <w:rFonts w:hint="eastAsia"/>
          <w:sz w:val="28"/>
          <w:szCs w:val="28"/>
          <w:lang w:val="en-US" w:eastAsia="zh-CN"/>
        </w:rPr>
      </w:pPr>
      <w:r>
        <w:rPr>
          <w:rFonts w:hint="eastAsia"/>
          <w:b/>
          <w:bCs/>
          <w:sz w:val="28"/>
          <w:szCs w:val="28"/>
          <w:lang w:val="en-US" w:eastAsia="zh-CN"/>
        </w:rPr>
        <w:t>中国共产党为什么能？主要方式，采访、实地拍摄、资料展示</w:t>
      </w:r>
      <w:r>
        <w:rPr>
          <w:rFonts w:hint="eastAsia"/>
          <w:sz w:val="28"/>
          <w:szCs w:val="28"/>
          <w:lang w:val="en-US" w:eastAsia="zh-CN"/>
        </w:rPr>
        <w:t>。时间跨度，中国共产党创建至今。要体现的是，中国共产党为什么能够从无到有、从小到大、从弱到强，根本原因在于它以马克思主义为指导，它能够与时俱进的实现马克思主义中国化时代化，它是历史和人民的选择，是时代发展的必然产物。从毛泽东思想、邓小平理论、“三个代表”重要思想、科学发展观到习近平新时代中国特色社会主义思想，无一不是对重大时代课题的科学回答，无一不经过实践检验是正确的指导思想。选取场景可以从一大会址、遵义会议会址、七大、十一届三中全会，十八大等。所要展示的核心思想是，中国化时代化的马克思主义是两个结合的产物，它具有科学性、实践性、人民性、开放发展性，是实现中华民族伟大复兴的根本思想武器。而中国共产党正是掌握这一武器，才能够顺应时代、把握时代、推动时代发展。</w:t>
      </w:r>
    </w:p>
    <w:p>
      <w:pPr>
        <w:numPr>
          <w:ilvl w:val="0"/>
          <w:numId w:val="2"/>
        </w:numPr>
        <w:rPr>
          <w:rFonts w:hint="eastAsia"/>
          <w:b/>
          <w:bCs/>
          <w:sz w:val="28"/>
          <w:szCs w:val="28"/>
          <w:lang w:val="en-US" w:eastAsia="zh-CN"/>
        </w:rPr>
      </w:pPr>
      <w:r>
        <w:rPr>
          <w:rFonts w:hint="eastAsia"/>
          <w:b/>
          <w:bCs/>
          <w:sz w:val="28"/>
          <w:szCs w:val="28"/>
          <w:lang w:val="en-US" w:eastAsia="zh-CN"/>
        </w:rPr>
        <w:t>怎么理解“六个必须坚持”。</w:t>
      </w:r>
      <w:r>
        <w:rPr>
          <w:rFonts w:hint="eastAsia"/>
          <w:b w:val="0"/>
          <w:bCs w:val="0"/>
          <w:sz w:val="28"/>
          <w:szCs w:val="28"/>
          <w:lang w:val="en-US" w:eastAsia="zh-CN"/>
        </w:rPr>
        <w:t>“</w:t>
      </w:r>
      <w:r>
        <w:rPr>
          <w:rFonts w:hint="eastAsia"/>
          <w:sz w:val="28"/>
          <w:szCs w:val="28"/>
          <w:lang w:val="en-US" w:eastAsia="zh-CN"/>
        </w:rPr>
        <w:t>六个必须坚持”,就是必须坚持人民至上、必须坚持自信自立、必须坚持守正创新、必须坚持问题导向、必须坚持系统观念、必须坚持胸怀天下。坚持人民至上是根本价值立场，体现了历史唯物主义群众史观；坚持自信自立是内在精神特质，体现了客观规律性和主观能动性的有机结合；坚持守正创新是鲜明理论品格，体现了变与不变、继承与发展的 内在联系；坚持问题导向是重要实践要求，体现了矛盾的普遍性和客观性；坚持系统观念是基本思想和工作方法，体现了辩证唯物主义普遍联系的原理；坚持胸怀天下是中国共产党人的境界格局，体现了马克思主义追求人类进步和解放的崇高理想。这六个方面相互联系、彼此支撑，贯通了唯物论和辩证法、认识论和实践论、真理论和价值论，赋予了马克思主义世界观和方法论以新的时代内涵，彰显了习近平新时代中国特色社会主义思想的理论品格和鲜明特征。</w:t>
      </w:r>
      <w:r>
        <w:rPr>
          <w:rFonts w:hint="eastAsia"/>
          <w:b/>
          <w:bCs/>
          <w:sz w:val="28"/>
          <w:szCs w:val="28"/>
          <w:lang w:val="en-US" w:eastAsia="zh-CN"/>
        </w:rPr>
        <w:t>选取一个事例，说明一个坚持即可。</w:t>
      </w:r>
    </w:p>
    <w:p>
      <w:pPr>
        <w:numPr>
          <w:ilvl w:val="0"/>
          <w:numId w:val="0"/>
        </w:numPr>
        <w:rPr>
          <w:rFonts w:hint="eastAsia"/>
          <w:sz w:val="28"/>
          <w:szCs w:val="28"/>
          <w:lang w:val="en-US" w:eastAsia="zh-CN"/>
        </w:rPr>
      </w:pPr>
    </w:p>
    <w:p>
      <w:pPr>
        <w:numPr>
          <w:ilvl w:val="0"/>
          <w:numId w:val="0"/>
        </w:numPr>
        <w:rPr>
          <w:rFonts w:hint="eastAsia"/>
          <w:b/>
          <w:bCs/>
          <w:sz w:val="28"/>
          <w:szCs w:val="28"/>
          <w:lang w:val="en-US" w:eastAsia="zh-CN"/>
        </w:rPr>
      </w:pPr>
      <w:r>
        <w:rPr>
          <w:rFonts w:hint="eastAsia"/>
          <w:b/>
          <w:bCs/>
          <w:sz w:val="28"/>
          <w:szCs w:val="28"/>
          <w:lang w:val="en-US" w:eastAsia="zh-CN"/>
        </w:rPr>
        <w:t>第一章：新时代坚持和发展中国特色社会主义（4个）</w:t>
      </w:r>
    </w:p>
    <w:p>
      <w:pPr>
        <w:numPr>
          <w:numId w:val="0"/>
        </w:numPr>
        <w:rPr>
          <w:rFonts w:hint="eastAsia"/>
          <w:sz w:val="28"/>
          <w:szCs w:val="28"/>
          <w:lang w:val="en-US" w:eastAsia="zh-CN"/>
        </w:rPr>
      </w:pPr>
      <w:r>
        <w:rPr>
          <w:rFonts w:hint="eastAsia"/>
          <w:sz w:val="28"/>
          <w:szCs w:val="28"/>
          <w:lang w:val="en-US" w:eastAsia="zh-CN"/>
        </w:rPr>
        <w:t>4.为什么中国特色社会主义是社会主义而不是其他什么主义。主要展示中国特色社会主义在坚持科学社会主义基本原则上的一贯性和发展性。在政治上、经济上所坚持的根本制度和基本制度，特别包含坚持中国共产党的领导、坚持人民民主专政、坚持人民代表大会制度、坚持共产党领导的多党合作政治协商制度、坚持民族区域自治和基层自治、坚持改革开放、坚持公有制为主体，多种所有制共同发展、坚持“两个毫不动摇”、坚持按劳分配为主体多种分配方式并存等等。通过实地拍摄国有企业、集体企业的发展，基础设施的极大改善、西部大开发等国家战略的实施给人民带来的获得感、幸福感、安全感等，展现中国特色社会主义之特。</w:t>
      </w:r>
    </w:p>
    <w:p>
      <w:pPr>
        <w:numPr>
          <w:numId w:val="0"/>
        </w:numPr>
        <w:rPr>
          <w:rFonts w:hint="default"/>
          <w:sz w:val="28"/>
          <w:szCs w:val="28"/>
          <w:lang w:val="en-US" w:eastAsia="zh-CN"/>
        </w:rPr>
      </w:pPr>
      <w:r>
        <w:rPr>
          <w:rFonts w:hint="eastAsia"/>
          <w:b/>
          <w:bCs/>
          <w:sz w:val="28"/>
          <w:szCs w:val="28"/>
          <w:lang w:val="en-US" w:eastAsia="zh-CN"/>
        </w:rPr>
        <w:t>5.怎么理解</w:t>
      </w:r>
      <w:r>
        <w:rPr>
          <w:b/>
          <w:bCs/>
          <w:spacing w:val="-1"/>
          <w:sz w:val="28"/>
          <w:szCs w:val="28"/>
        </w:rPr>
        <w:t>中国特色社会主义</w:t>
      </w:r>
      <w:r>
        <w:rPr>
          <w:rFonts w:hint="eastAsia"/>
          <w:b/>
          <w:bCs/>
          <w:spacing w:val="-1"/>
          <w:sz w:val="28"/>
          <w:szCs w:val="28"/>
          <w:lang w:val="en-US" w:eastAsia="zh-CN"/>
        </w:rPr>
        <w:t>进入</w:t>
      </w:r>
      <w:r>
        <w:rPr>
          <w:b/>
          <w:bCs/>
          <w:spacing w:val="-1"/>
          <w:sz w:val="28"/>
          <w:szCs w:val="28"/>
        </w:rPr>
        <w:t>新时代</w:t>
      </w:r>
      <w:r>
        <w:rPr>
          <w:rFonts w:hint="eastAsia"/>
          <w:spacing w:val="-1"/>
          <w:sz w:val="28"/>
          <w:szCs w:val="28"/>
          <w:lang w:eastAsia="zh-CN"/>
        </w:rPr>
        <w:t>。</w:t>
      </w:r>
      <w:r>
        <w:rPr>
          <w:rFonts w:hint="eastAsia"/>
          <w:spacing w:val="-1"/>
          <w:sz w:val="28"/>
          <w:szCs w:val="28"/>
          <w:lang w:val="en-US" w:eastAsia="zh-CN"/>
        </w:rPr>
        <w:t>主要目的是通过选取例子，从旧三大件到新三大件等，从人们在物质层面满足之后，转向更高质量的物质需要和文化需要这个角度谈起。展现我国社会主要矛盾已由人民日益增长的物质文化需要同落后的社会生产之间的矛盾，转化为人民日益增长的美好生活需要和不平衡不充分的发展之间的矛盾。我国社会主要矛盾的变化 反映了我国社会主义初级阶段不断变化的新特点，是我们党作出中国特色社会主义进入新时代重大判断的基本依据。从视频结构上，要有一个总的介说，然后是从城市到农村，从东部到西部，采取不同的点位进行采访和实地拍摄。既要体现社会主要矛盾已经发生转化，同时又客观地反映不平衡不充分的发展这个实事。</w:t>
      </w:r>
    </w:p>
    <w:p>
      <w:pPr>
        <w:numPr>
          <w:numId w:val="0"/>
        </w:numPr>
        <w:rPr>
          <w:rFonts w:hint="default"/>
          <w:sz w:val="28"/>
          <w:szCs w:val="28"/>
          <w:lang w:val="en-US" w:eastAsia="zh-CN"/>
        </w:rPr>
      </w:pPr>
      <w:r>
        <w:rPr>
          <w:rFonts w:hint="eastAsia"/>
          <w:sz w:val="28"/>
          <w:szCs w:val="28"/>
          <w:lang w:val="en-US" w:eastAsia="zh-CN"/>
        </w:rPr>
        <w:t>6.</w:t>
      </w:r>
      <w:r>
        <w:rPr>
          <w:rFonts w:hint="default"/>
          <w:sz w:val="28"/>
          <w:szCs w:val="28"/>
          <w:lang w:val="en-US" w:eastAsia="zh-CN"/>
        </w:rPr>
        <w:t>为什么要坚定中国特色社会主义道路自信、理论自信、制度自信、文化自信?</w:t>
      </w:r>
    </w:p>
    <w:p>
      <w:pPr>
        <w:numPr>
          <w:numId w:val="0"/>
        </w:numPr>
        <w:rPr>
          <w:rFonts w:hint="default"/>
          <w:sz w:val="28"/>
          <w:szCs w:val="28"/>
          <w:lang w:val="en-US" w:eastAsia="zh-CN"/>
        </w:rPr>
      </w:pPr>
      <w:r>
        <w:rPr>
          <w:rFonts w:hint="eastAsia"/>
          <w:sz w:val="28"/>
          <w:szCs w:val="28"/>
          <w:lang w:val="en-US" w:eastAsia="zh-CN"/>
        </w:rPr>
        <w:t>7.</w:t>
      </w:r>
      <w:r>
        <w:rPr>
          <w:rFonts w:hint="default"/>
          <w:sz w:val="28"/>
          <w:szCs w:val="28"/>
          <w:lang w:val="en-US" w:eastAsia="zh-CN"/>
        </w:rPr>
        <w:t>统筹推进“五位一体”总体布局和协调推进“四个全面”战略布局的重要意义</w:t>
      </w:r>
      <w:r>
        <w:rPr>
          <w:rFonts w:hint="eastAsia"/>
          <w:sz w:val="28"/>
          <w:szCs w:val="28"/>
          <w:lang w:val="en-US" w:eastAsia="zh-CN"/>
        </w:rPr>
        <w:t>是什么？</w:t>
      </w:r>
    </w:p>
    <w:p>
      <w:pPr>
        <w:numPr>
          <w:ilvl w:val="0"/>
          <w:numId w:val="0"/>
        </w:numPr>
        <w:rPr>
          <w:rFonts w:hint="default"/>
          <w:b/>
          <w:bCs/>
          <w:spacing w:val="-1"/>
          <w:sz w:val="28"/>
          <w:szCs w:val="28"/>
          <w:lang w:val="en-US" w:eastAsia="zh-CN"/>
        </w:rPr>
      </w:pPr>
    </w:p>
    <w:p>
      <w:pPr>
        <w:numPr>
          <w:ilvl w:val="0"/>
          <w:numId w:val="0"/>
        </w:numPr>
        <w:rPr>
          <w:rFonts w:hint="eastAsia"/>
          <w:b/>
          <w:bCs/>
          <w:spacing w:val="-1"/>
          <w:sz w:val="28"/>
          <w:szCs w:val="28"/>
          <w:lang w:val="en-US" w:eastAsia="zh-CN"/>
        </w:rPr>
      </w:pPr>
      <w:r>
        <w:rPr>
          <w:rFonts w:hint="eastAsia"/>
          <w:b/>
          <w:bCs/>
          <w:spacing w:val="-1"/>
          <w:sz w:val="28"/>
          <w:szCs w:val="28"/>
          <w:lang w:val="en-US" w:eastAsia="zh-CN"/>
        </w:rPr>
        <w:t>第二章：以中国式现代化全面推进中华民族伟大复兴（2个）</w:t>
      </w:r>
    </w:p>
    <w:p>
      <w:pPr>
        <w:numPr>
          <w:numId w:val="0"/>
        </w:numPr>
        <w:rPr>
          <w:rFonts w:hint="eastAsia"/>
          <w:spacing w:val="-1"/>
          <w:sz w:val="28"/>
          <w:szCs w:val="28"/>
          <w:lang w:val="en-US" w:eastAsia="zh-CN"/>
        </w:rPr>
      </w:pPr>
      <w:r>
        <w:rPr>
          <w:rFonts w:hint="eastAsia"/>
          <w:b/>
          <w:bCs/>
          <w:spacing w:val="-1"/>
          <w:sz w:val="28"/>
          <w:szCs w:val="28"/>
          <w:lang w:val="en-US" w:eastAsia="zh-CN"/>
        </w:rPr>
        <w:t>8.为什么说中国梦是每个人的梦？</w:t>
      </w:r>
      <w:r>
        <w:rPr>
          <w:rFonts w:hint="eastAsia"/>
          <w:spacing w:val="-1"/>
          <w:sz w:val="28"/>
          <w:szCs w:val="28"/>
          <w:lang w:val="en-US" w:eastAsia="zh-CN"/>
        </w:rPr>
        <w:t>中国梦把国家的追求、民族的向往、人民的期盼融为一体，是国家的梦、民族的梦，也是每一个中国人的梦。中国梦就是要让每个人获得发展 自我和奉献社会的机会，共同享有人生出彩的机会，共同享有梦想成真的机会，共同享有同祖国和时代一起成长与进步的机会。中国梦是和平、发展、合作、共赢的梦，中国人民愿意同各国人民在实现各自梦想的过程中相互支持、相互帮助，在推动实现持久和平、共同繁荣世界梦的崇高事业中作出更大贡献。奋力实现中华民族伟大复兴的中国梦，成为中国走向未来的鲜明指引，成为激励中华儿女万众一心、开拓前进的精神旗帜。</w:t>
      </w:r>
      <w:r>
        <w:rPr>
          <w:rFonts w:hint="eastAsia"/>
          <w:b/>
          <w:bCs/>
          <w:spacing w:val="-1"/>
          <w:sz w:val="28"/>
          <w:szCs w:val="28"/>
          <w:lang w:val="en-US" w:eastAsia="zh-CN"/>
        </w:rPr>
        <w:t>通过采访工人、农民、士兵、学生、商人，以及少年、青年、中年、老年人，得出中国梦是最大同心圆的结论，指出中国梦的实现是每个人梦想实现的最重要的前提，所有奋斗的力量要团结一致，才能更好实现中国梦。</w:t>
      </w:r>
    </w:p>
    <w:p>
      <w:pPr>
        <w:numPr>
          <w:numId w:val="0"/>
        </w:numPr>
        <w:rPr>
          <w:rFonts w:hint="default"/>
          <w:b/>
          <w:bCs/>
          <w:spacing w:val="-1"/>
          <w:sz w:val="28"/>
          <w:szCs w:val="28"/>
          <w:lang w:val="en-US" w:eastAsia="zh-CN"/>
        </w:rPr>
      </w:pPr>
      <w:r>
        <w:rPr>
          <w:rFonts w:hint="eastAsia"/>
          <w:b/>
          <w:bCs/>
          <w:spacing w:val="-1"/>
          <w:sz w:val="28"/>
          <w:szCs w:val="28"/>
          <w:lang w:val="en-US" w:eastAsia="zh-CN"/>
        </w:rPr>
        <w:t>9.中国式现代化有什么不一样？</w:t>
      </w:r>
      <w:r>
        <w:rPr>
          <w:rFonts w:hint="eastAsia"/>
          <w:spacing w:val="-1"/>
          <w:sz w:val="28"/>
          <w:szCs w:val="28"/>
          <w:lang w:val="en-US" w:eastAsia="zh-CN"/>
        </w:rPr>
        <w:t>习近平指出：中国式现代化，是中国共产党领导的社会主义现代化，既有各国现代化的共同特征，更有基于自己国情的中国特色。党的二十大集中概括了中国式现代化五个方面的中国特色，深刻揭示了中国式现代化的科学内涵，这是理论概括，也是实践要求。</w:t>
      </w:r>
      <w:r>
        <w:rPr>
          <w:rFonts w:hint="eastAsia"/>
          <w:b/>
          <w:bCs/>
          <w:spacing w:val="-1"/>
          <w:sz w:val="28"/>
          <w:szCs w:val="28"/>
          <w:lang w:val="en-US" w:eastAsia="zh-CN"/>
        </w:rPr>
        <w:t>通过社会实践，深刻了解五方面的特色，从而得出中国式现代化的本质要求（九点，可以做旁白表达）以及中国式现代化创造了人类文明新形态的结论。</w:t>
      </w:r>
    </w:p>
    <w:p>
      <w:pPr>
        <w:numPr>
          <w:ilvl w:val="0"/>
          <w:numId w:val="0"/>
        </w:numPr>
        <w:rPr>
          <w:rFonts w:hint="eastAsia"/>
          <w:b/>
          <w:bCs/>
          <w:spacing w:val="-1"/>
          <w:sz w:val="28"/>
          <w:szCs w:val="28"/>
          <w:lang w:val="en-US" w:eastAsia="zh-CN"/>
        </w:rPr>
      </w:pPr>
      <w:r>
        <w:rPr>
          <w:rFonts w:hint="eastAsia"/>
          <w:b/>
          <w:bCs/>
          <w:spacing w:val="-1"/>
          <w:sz w:val="28"/>
          <w:szCs w:val="28"/>
          <w:lang w:val="en-US" w:eastAsia="zh-CN"/>
        </w:rPr>
        <w:t>第三章：坚持党的全面领导（3个）</w:t>
      </w:r>
    </w:p>
    <w:p>
      <w:pPr>
        <w:numPr>
          <w:numId w:val="0"/>
        </w:numPr>
        <w:rPr>
          <w:rFonts w:hint="eastAsia"/>
          <w:b w:val="0"/>
          <w:bCs w:val="0"/>
          <w:spacing w:val="-1"/>
          <w:sz w:val="28"/>
          <w:szCs w:val="28"/>
          <w:lang w:val="en-US" w:eastAsia="zh-CN"/>
        </w:rPr>
      </w:pPr>
      <w:r>
        <w:rPr>
          <w:rFonts w:hint="eastAsia"/>
          <w:b/>
          <w:bCs/>
          <w:spacing w:val="-1"/>
          <w:sz w:val="28"/>
          <w:szCs w:val="28"/>
          <w:lang w:val="en-US" w:eastAsia="zh-CN"/>
        </w:rPr>
        <w:t>10.怎么理解中国最大的国情就是中国共产党的领导？</w:t>
      </w:r>
      <w:r>
        <w:rPr>
          <w:rFonts w:hint="eastAsia"/>
          <w:b w:val="0"/>
          <w:bCs w:val="0"/>
          <w:spacing w:val="-1"/>
          <w:sz w:val="28"/>
          <w:szCs w:val="28"/>
          <w:lang w:val="en-US" w:eastAsia="zh-CN"/>
        </w:rPr>
        <w:t>中国共产党是中国特色社会主义事业的坚强领导核心。没有中国共产党，就没有新中国，就没有中国特色社会主义。党领导人民在百年奋 斗中开辟了实现中华民族伟大复兴的正确道路，书写了中华民族几千年 历史上最恢宏的史诗。习近平指出：“一定要认清，中国最大的国情就是中国共产党的领导。什么是中国特色?这就是中国特色。”从没有中国共产党，就没有新中国，就没有中国特色社会主义的角度，通过各级干部群众的访谈，结合中国革命、建设的历史，结合改革开放特别是新时代以来坚持党的全面领导取得的成就、变革，来说明中国最大的国情就是中国共产党的领导。</w:t>
      </w:r>
    </w:p>
    <w:p>
      <w:pPr>
        <w:numPr>
          <w:numId w:val="0"/>
        </w:numPr>
        <w:rPr>
          <w:rFonts w:hint="default"/>
          <w:b w:val="0"/>
          <w:bCs w:val="0"/>
          <w:spacing w:val="-1"/>
          <w:sz w:val="28"/>
          <w:szCs w:val="28"/>
          <w:lang w:val="en-US" w:eastAsia="zh-CN"/>
        </w:rPr>
      </w:pPr>
      <w:r>
        <w:rPr>
          <w:rFonts w:hint="eastAsia"/>
          <w:b/>
          <w:bCs/>
          <w:spacing w:val="-1"/>
          <w:sz w:val="28"/>
          <w:szCs w:val="28"/>
          <w:lang w:val="en-US" w:eastAsia="zh-CN"/>
        </w:rPr>
        <w:t>11.怎么理解</w:t>
      </w:r>
      <w:r>
        <w:rPr>
          <w:rFonts w:hint="default"/>
          <w:b/>
          <w:bCs/>
          <w:spacing w:val="-1"/>
          <w:sz w:val="28"/>
          <w:szCs w:val="28"/>
          <w:lang w:val="en-US" w:eastAsia="zh-CN"/>
        </w:rPr>
        <w:t>党中央集中统一领导是党的领导的最高原则</w:t>
      </w:r>
      <w:r>
        <w:rPr>
          <w:rFonts w:hint="eastAsia"/>
          <w:b w:val="0"/>
          <w:bCs w:val="0"/>
          <w:spacing w:val="-1"/>
          <w:sz w:val="28"/>
          <w:szCs w:val="28"/>
          <w:lang w:val="en-US" w:eastAsia="zh-CN"/>
        </w:rPr>
        <w:t>？事在四方，要在中央。党中央集中统一领导是党的领导的最高原则，是党保持团结统一和强大战斗力、不断取得胜利的关键所在。加强和维护党中央权威和集中统一领导，是全党共同的政治责任，是党和国家事业发展的必然要求。视频展现党的十八大以来围绕维护党中央集中统一领导所作的部署安排、出台的各项规定、以及从中央到地方落实的情况，强调维护党中央权威和集中统一领导，是一个成熟的马克思主义执政党的重大建党原则；党的理论和路线方针政策能够不折不扣得到贯彻执行；习近平同志党中央的核心、全党的核心地位得到坚决维护；维护党中央权威和集中统一领导同坚持党的民主集中制的完全一致性等内容。</w:t>
      </w:r>
    </w:p>
    <w:p>
      <w:pPr>
        <w:numPr>
          <w:numId w:val="0"/>
        </w:numPr>
        <w:rPr>
          <w:rFonts w:hint="default"/>
          <w:b w:val="0"/>
          <w:bCs w:val="0"/>
          <w:spacing w:val="-1"/>
          <w:sz w:val="28"/>
          <w:szCs w:val="28"/>
          <w:lang w:val="en-US" w:eastAsia="zh-CN"/>
        </w:rPr>
      </w:pPr>
      <w:r>
        <w:rPr>
          <w:rFonts w:hint="eastAsia"/>
          <w:b w:val="0"/>
          <w:bCs w:val="0"/>
          <w:spacing w:val="-1"/>
          <w:sz w:val="28"/>
          <w:szCs w:val="28"/>
          <w:lang w:val="en-US" w:eastAsia="zh-CN"/>
        </w:rPr>
        <w:t>12.</w:t>
      </w:r>
      <w:r>
        <w:rPr>
          <w:rFonts w:hint="default"/>
          <w:b w:val="0"/>
          <w:bCs w:val="0"/>
          <w:spacing w:val="-1"/>
          <w:sz w:val="28"/>
          <w:szCs w:val="28"/>
          <w:lang w:val="en-US" w:eastAsia="zh-CN"/>
        </w:rPr>
        <w:t>坚持党对一切工作的领导主要体现在哪些方面</w:t>
      </w:r>
      <w:r>
        <w:rPr>
          <w:rFonts w:hint="eastAsia"/>
          <w:b w:val="0"/>
          <w:bCs w:val="0"/>
          <w:spacing w:val="-1"/>
          <w:sz w:val="28"/>
          <w:szCs w:val="28"/>
          <w:lang w:val="en-US" w:eastAsia="zh-CN"/>
        </w:rPr>
        <w:t>？</w:t>
      </w:r>
    </w:p>
    <w:p>
      <w:pPr>
        <w:numPr>
          <w:ilvl w:val="0"/>
          <w:numId w:val="0"/>
        </w:numPr>
        <w:rPr>
          <w:rFonts w:hint="eastAsia"/>
          <w:b/>
          <w:bCs/>
          <w:spacing w:val="-1"/>
          <w:sz w:val="28"/>
          <w:szCs w:val="28"/>
          <w:lang w:val="en-US" w:eastAsia="zh-CN"/>
        </w:rPr>
      </w:pPr>
    </w:p>
    <w:p>
      <w:pPr>
        <w:numPr>
          <w:ilvl w:val="0"/>
          <w:numId w:val="0"/>
        </w:numPr>
        <w:rPr>
          <w:rFonts w:hint="eastAsia"/>
          <w:b/>
          <w:bCs/>
          <w:spacing w:val="-1"/>
          <w:sz w:val="28"/>
          <w:szCs w:val="28"/>
          <w:lang w:val="en-US" w:eastAsia="zh-CN"/>
        </w:rPr>
      </w:pPr>
      <w:r>
        <w:rPr>
          <w:rFonts w:hint="eastAsia"/>
          <w:b/>
          <w:bCs/>
          <w:spacing w:val="-1"/>
          <w:sz w:val="28"/>
          <w:szCs w:val="28"/>
          <w:lang w:val="en-US" w:eastAsia="zh-CN"/>
        </w:rPr>
        <w:t>第四章：坚持以人民为中心（3个）</w:t>
      </w:r>
    </w:p>
    <w:p>
      <w:pPr>
        <w:numPr>
          <w:numId w:val="0"/>
        </w:numPr>
        <w:rPr>
          <w:rFonts w:hint="eastAsia"/>
          <w:b w:val="0"/>
          <w:bCs w:val="0"/>
          <w:spacing w:val="-1"/>
          <w:sz w:val="28"/>
          <w:szCs w:val="28"/>
          <w:lang w:val="en-US" w:eastAsia="zh-CN"/>
        </w:rPr>
      </w:pPr>
      <w:r>
        <w:rPr>
          <w:rFonts w:hint="eastAsia"/>
          <w:b/>
          <w:bCs/>
          <w:spacing w:val="-1"/>
          <w:sz w:val="28"/>
          <w:szCs w:val="28"/>
          <w:lang w:val="en-US" w:eastAsia="zh-CN"/>
        </w:rPr>
        <w:t>13.怎么理解“江山就是人民，人民就是江山”的深刻内涵。</w:t>
      </w:r>
      <w:r>
        <w:rPr>
          <w:rFonts w:hint="eastAsia"/>
          <w:b w:val="0"/>
          <w:bCs w:val="0"/>
          <w:spacing w:val="-1"/>
          <w:sz w:val="28"/>
          <w:szCs w:val="28"/>
          <w:lang w:val="en-US" w:eastAsia="zh-CN"/>
        </w:rPr>
        <w:t>中国共产党来自人民、依靠人民，党的一切奋斗都是为了人民。习近平指出：“江山就是人民，人民就是江山。中国共产党领导人民打江山、守江山，守的是人民的心。”人民是创造历史的真正动力，是历史发展和社会进步的主体力量。尊重人民历史地位，充分发挥人民主体作用，这是总结党的百年奋 斗历史经验得出的重要结论。中国共产党100多年的历史，是一部党与人 民心心相印、与人民同甘共苦的历史，也是一部党领导人民团结奋斗、带 领人民不断前进的历史。视频可以聚焦纪念馆、博物馆、展览馆、以及革命教育影片镜头等内容，结合我们党不同的历史时期如何做到“为了人民、依靠人民”的实例，展现新时代我们一贯强调“江山就是人民、人民就是江山”，一贯把人民立场当作中国共产党的根本政治立场。突出强调全体人民要在党的带领下，为实现中华民族的伟大复兴中国梦而奋斗。</w:t>
      </w:r>
    </w:p>
    <w:p>
      <w:pPr>
        <w:numPr>
          <w:numId w:val="0"/>
        </w:numPr>
        <w:rPr>
          <w:rFonts w:hint="default"/>
          <w:b w:val="0"/>
          <w:bCs w:val="0"/>
          <w:spacing w:val="-1"/>
          <w:sz w:val="28"/>
          <w:szCs w:val="28"/>
          <w:lang w:val="en-US" w:eastAsia="zh-CN"/>
        </w:rPr>
      </w:pPr>
      <w:r>
        <w:rPr>
          <w:rFonts w:hint="eastAsia"/>
          <w:b/>
          <w:bCs/>
          <w:spacing w:val="-1"/>
          <w:sz w:val="28"/>
          <w:szCs w:val="28"/>
          <w:lang w:val="en-US" w:eastAsia="zh-CN"/>
        </w:rPr>
        <w:t>14.</w:t>
      </w:r>
      <w:r>
        <w:rPr>
          <w:rFonts w:hint="default"/>
          <w:b/>
          <w:bCs/>
          <w:spacing w:val="-1"/>
          <w:sz w:val="28"/>
          <w:szCs w:val="28"/>
          <w:lang w:val="en-US" w:eastAsia="zh-CN"/>
        </w:rPr>
        <w:t>坚持人民至上的实践要求</w:t>
      </w:r>
      <w:r>
        <w:rPr>
          <w:rFonts w:hint="eastAsia"/>
          <w:b/>
          <w:bCs/>
          <w:spacing w:val="-1"/>
          <w:sz w:val="28"/>
          <w:szCs w:val="28"/>
          <w:lang w:val="en-US" w:eastAsia="zh-CN"/>
        </w:rPr>
        <w:t>主要有哪些？坚持人民至上，是我们党百年奋斗的宝贵历史经验，也是新时代党治国理政的根本价值取向。要坚持把人民对美好生活的向往作为党的奋斗目标，把人民作为党的工作的最高裁决者和最终评判者，充分调动和激发全体人民的积极性主动性创造性，紧紧依靠人民创造新的历史伟业。</w:t>
      </w:r>
      <w:r>
        <w:rPr>
          <w:rFonts w:hint="eastAsia"/>
          <w:b w:val="0"/>
          <w:bCs w:val="0"/>
          <w:spacing w:val="-1"/>
          <w:sz w:val="28"/>
          <w:szCs w:val="28"/>
          <w:lang w:val="en-US" w:eastAsia="zh-CN"/>
        </w:rPr>
        <w:t>社会实践围绕三个问题进行，一我们党始终把人民对美好生活的向往当作党的奋斗目标，这一点体现在何处？二是我们党始终把人民当作生命之根、执政之基、力量之源。如何展示一路走来，党紧紧依靠人民赢得胜利、取得成功。面向未来，党永远要依靠人民创造新的历史伟业？三是我们党始终把人民放在心中最高位置，树立正确的政绩观，以人民满意不满意作为检验工作的最终评判标准，我们党如何做到要关注民情、顺应民意，人民群众赞成什么、期盼什么,就要坚持和推动什么; 人民群众反对什么、痛恨什么，就要防范和纠正什么。对群众的呼声，要做到件件有着落、事事有回音，用心用情为群众排忧解难，千方百计增进人民福祉。</w:t>
      </w:r>
    </w:p>
    <w:p>
      <w:pPr>
        <w:numPr>
          <w:numId w:val="0"/>
        </w:numPr>
        <w:rPr>
          <w:rFonts w:hint="default"/>
          <w:b w:val="0"/>
          <w:bCs w:val="0"/>
          <w:spacing w:val="-1"/>
          <w:sz w:val="28"/>
          <w:szCs w:val="28"/>
          <w:lang w:val="en-US" w:eastAsia="zh-CN"/>
        </w:rPr>
      </w:pPr>
      <w:r>
        <w:rPr>
          <w:rFonts w:hint="eastAsia"/>
          <w:b w:val="0"/>
          <w:bCs w:val="0"/>
          <w:spacing w:val="-1"/>
          <w:sz w:val="28"/>
          <w:szCs w:val="28"/>
          <w:lang w:val="en-US" w:eastAsia="zh-CN"/>
        </w:rPr>
        <w:t>15.</w:t>
      </w:r>
      <w:r>
        <w:rPr>
          <w:rFonts w:hint="default"/>
          <w:b w:val="0"/>
          <w:bCs w:val="0"/>
          <w:spacing w:val="-1"/>
          <w:sz w:val="28"/>
          <w:szCs w:val="28"/>
          <w:lang w:val="en-US" w:eastAsia="zh-CN"/>
        </w:rPr>
        <w:t>如何理解“时代是出卷人，我们是答卷人，人民是阅卷人”</w:t>
      </w:r>
      <w:r>
        <w:rPr>
          <w:rFonts w:hint="eastAsia"/>
          <w:b w:val="0"/>
          <w:bCs w:val="0"/>
          <w:spacing w:val="-1"/>
          <w:sz w:val="28"/>
          <w:szCs w:val="28"/>
          <w:lang w:val="en-US" w:eastAsia="zh-CN"/>
        </w:rPr>
        <w:t>？</w:t>
      </w:r>
    </w:p>
    <w:p>
      <w:pPr>
        <w:numPr>
          <w:ilvl w:val="0"/>
          <w:numId w:val="3"/>
        </w:numPr>
        <w:rPr>
          <w:rFonts w:hint="eastAsia"/>
          <w:b/>
          <w:bCs/>
          <w:spacing w:val="-1"/>
          <w:sz w:val="28"/>
          <w:szCs w:val="28"/>
          <w:lang w:val="en-US" w:eastAsia="zh-CN"/>
        </w:rPr>
      </w:pPr>
      <w:r>
        <w:rPr>
          <w:rFonts w:hint="eastAsia"/>
          <w:b/>
          <w:bCs/>
          <w:spacing w:val="-1"/>
          <w:sz w:val="28"/>
          <w:szCs w:val="28"/>
          <w:lang w:val="en-US" w:eastAsia="zh-CN"/>
        </w:rPr>
        <w:t xml:space="preserve"> 全面深化改革开放（3个）</w:t>
      </w:r>
    </w:p>
    <w:p>
      <w:pPr>
        <w:widowControl w:val="0"/>
        <w:numPr>
          <w:numId w:val="0"/>
        </w:numPr>
        <w:jc w:val="both"/>
        <w:rPr>
          <w:rFonts w:hint="eastAsia"/>
          <w:b w:val="0"/>
          <w:bCs w:val="0"/>
          <w:spacing w:val="-1"/>
          <w:sz w:val="28"/>
          <w:szCs w:val="28"/>
          <w:lang w:val="en-US" w:eastAsia="zh-CN"/>
        </w:rPr>
      </w:pPr>
      <w:r>
        <w:rPr>
          <w:rFonts w:hint="eastAsia"/>
          <w:b/>
          <w:bCs/>
          <w:spacing w:val="-1"/>
          <w:sz w:val="28"/>
          <w:szCs w:val="28"/>
          <w:lang w:val="en-US" w:eastAsia="zh-CN"/>
        </w:rPr>
        <w:t>16.为什么把新时代全面深化改革开放当作一场深刻革命?</w:t>
      </w:r>
      <w:r>
        <w:rPr>
          <w:rFonts w:hint="eastAsia"/>
          <w:b w:val="0"/>
          <w:bCs w:val="0"/>
          <w:spacing w:val="-1"/>
          <w:sz w:val="28"/>
          <w:szCs w:val="28"/>
          <w:lang w:val="en-US" w:eastAsia="zh-CN"/>
        </w:rPr>
        <w:t>新时代全面深化改革开放，就其艰巨性、复杂性和系统性来说，是一场深刻的革命。习近平指出，“我们提出的一系列创新理论、采取的一系列重大举措、取得的一系列重大突破，都是革命性的”。这场革命取得了历史性成就，对中国特色社会主义事业发展产生了重大而深远的影响。社会实践要围绕“全面深化改革开放是涉险滩、闯难关的变革”、“全面深化改革开放是在多年改革开放基础上的深化，是一场全面、系统、整体的制度创新”等角度来理解。可以以改革的亲历者、受益者的讲述来展现对这一问题的回答。</w:t>
      </w:r>
    </w:p>
    <w:p>
      <w:pPr>
        <w:widowControl w:val="0"/>
        <w:numPr>
          <w:numId w:val="0"/>
        </w:numPr>
        <w:jc w:val="both"/>
        <w:rPr>
          <w:rFonts w:hint="default"/>
          <w:b w:val="0"/>
          <w:bCs w:val="0"/>
          <w:spacing w:val="-1"/>
          <w:sz w:val="28"/>
          <w:szCs w:val="28"/>
          <w:lang w:val="en-US" w:eastAsia="zh-CN"/>
        </w:rPr>
      </w:pPr>
      <w:r>
        <w:rPr>
          <w:rFonts w:hint="eastAsia"/>
          <w:b/>
          <w:bCs/>
          <w:spacing w:val="-1"/>
          <w:sz w:val="28"/>
          <w:szCs w:val="28"/>
          <w:lang w:val="en-US" w:eastAsia="zh-CN"/>
        </w:rPr>
        <w:t>17.为什么</w:t>
      </w:r>
      <w:r>
        <w:rPr>
          <w:rFonts w:hint="default"/>
          <w:b/>
          <w:bCs/>
          <w:spacing w:val="-1"/>
          <w:sz w:val="28"/>
          <w:szCs w:val="28"/>
          <w:lang w:val="en-US" w:eastAsia="zh-CN"/>
        </w:rPr>
        <w:t>“中国开放的大门只会越开越大”?</w:t>
      </w:r>
      <w:r>
        <w:rPr>
          <w:rFonts w:hint="default"/>
          <w:b w:val="0"/>
          <w:bCs w:val="0"/>
          <w:spacing w:val="-1"/>
          <w:sz w:val="28"/>
          <w:szCs w:val="28"/>
          <w:lang w:val="en-US" w:eastAsia="zh-CN"/>
        </w:rPr>
        <w:t>开放也是改革。以开放促改革、促发展是我国发展不断取得新成就的宝贵经验。改革不停顿、开放不止步。</w:t>
      </w:r>
      <w:r>
        <w:rPr>
          <w:rFonts w:hint="eastAsia"/>
          <w:b w:val="0"/>
          <w:bCs w:val="0"/>
          <w:spacing w:val="-1"/>
          <w:sz w:val="28"/>
          <w:szCs w:val="28"/>
          <w:lang w:val="en-US" w:eastAsia="zh-CN"/>
        </w:rPr>
        <w:t>社会实践要围绕我国开放的步伐的加快以及取得的新成就，</w:t>
      </w:r>
      <w:r>
        <w:rPr>
          <w:rFonts w:hint="eastAsia"/>
          <w:b/>
          <w:bCs/>
          <w:spacing w:val="-1"/>
          <w:sz w:val="28"/>
          <w:szCs w:val="28"/>
          <w:lang w:val="en-US" w:eastAsia="zh-CN"/>
        </w:rPr>
        <w:t>来说明</w:t>
      </w:r>
      <w:r>
        <w:rPr>
          <w:rFonts w:hint="eastAsia"/>
          <w:b w:val="0"/>
          <w:bCs w:val="0"/>
          <w:spacing w:val="-1"/>
          <w:sz w:val="28"/>
          <w:szCs w:val="28"/>
          <w:lang w:val="en-US" w:eastAsia="zh-CN"/>
        </w:rPr>
        <w:t>开放合作仍然是历史潮流，经济全球化的历史大势不可逆转，世界决不会退回到相互封闭、彼此分割的状态，顺应大势才能赢得优势</w:t>
      </w:r>
      <w:r>
        <w:rPr>
          <w:rFonts w:hint="eastAsia"/>
          <w:b/>
          <w:bCs/>
          <w:spacing w:val="-1"/>
          <w:sz w:val="28"/>
          <w:szCs w:val="28"/>
          <w:lang w:val="en-US" w:eastAsia="zh-CN"/>
        </w:rPr>
        <w:t>总体把</w:t>
      </w:r>
      <w:r>
        <w:rPr>
          <w:rFonts w:hint="eastAsia"/>
          <w:b w:val="0"/>
          <w:bCs w:val="0"/>
          <w:spacing w:val="-1"/>
          <w:sz w:val="28"/>
          <w:szCs w:val="28"/>
          <w:lang w:val="en-US" w:eastAsia="zh-CN"/>
        </w:rPr>
        <w:t>握。</w:t>
      </w:r>
      <w:r>
        <w:rPr>
          <w:rFonts w:hint="eastAsia"/>
          <w:b/>
          <w:bCs/>
          <w:spacing w:val="-1"/>
          <w:sz w:val="28"/>
          <w:szCs w:val="28"/>
          <w:lang w:val="en-US" w:eastAsia="zh-CN"/>
        </w:rPr>
        <w:t>来强调</w:t>
      </w:r>
      <w:r>
        <w:rPr>
          <w:rFonts w:hint="eastAsia"/>
          <w:b w:val="0"/>
          <w:bCs w:val="0"/>
          <w:spacing w:val="-1"/>
          <w:sz w:val="28"/>
          <w:szCs w:val="28"/>
          <w:lang w:val="en-US" w:eastAsia="zh-CN"/>
        </w:rPr>
        <w:t>继续扩大对外开放，构建更高水平开放型经济新体制</w:t>
      </w:r>
      <w:r>
        <w:rPr>
          <w:rFonts w:hint="eastAsia"/>
          <w:b/>
          <w:bCs/>
          <w:spacing w:val="-1"/>
          <w:sz w:val="28"/>
          <w:szCs w:val="28"/>
          <w:lang w:val="en-US" w:eastAsia="zh-CN"/>
        </w:rPr>
        <w:t>坚定选择</w:t>
      </w:r>
      <w:r>
        <w:rPr>
          <w:rFonts w:hint="eastAsia"/>
          <w:b w:val="0"/>
          <w:bCs w:val="0"/>
          <w:spacing w:val="-1"/>
          <w:sz w:val="28"/>
          <w:szCs w:val="28"/>
          <w:lang w:val="en-US" w:eastAsia="zh-CN"/>
        </w:rPr>
        <w:t>。</w:t>
      </w:r>
      <w:r>
        <w:rPr>
          <w:rFonts w:hint="eastAsia"/>
          <w:b/>
          <w:bCs/>
          <w:spacing w:val="-1"/>
          <w:sz w:val="28"/>
          <w:szCs w:val="28"/>
          <w:lang w:val="en-US" w:eastAsia="zh-CN"/>
        </w:rPr>
        <w:t>来展现</w:t>
      </w:r>
      <w:r>
        <w:rPr>
          <w:rFonts w:hint="eastAsia"/>
          <w:b w:val="0"/>
          <w:bCs w:val="0"/>
          <w:spacing w:val="-1"/>
          <w:sz w:val="28"/>
          <w:szCs w:val="28"/>
          <w:lang w:val="en-US" w:eastAsia="zh-CN"/>
        </w:rPr>
        <w:t>中国的发展离不开世界，世界的繁荣也需要中国。要坚持经济全球 化正确方向，坚决反对保护主义，反对“筑墙设垒”“脱钩断链”,反对单边制裁、极限施压的</w:t>
      </w:r>
      <w:r>
        <w:rPr>
          <w:rFonts w:hint="eastAsia"/>
          <w:b/>
          <w:bCs/>
          <w:spacing w:val="-1"/>
          <w:sz w:val="28"/>
          <w:szCs w:val="28"/>
          <w:lang w:val="en-US" w:eastAsia="zh-CN"/>
        </w:rPr>
        <w:t>坚决态度</w:t>
      </w:r>
      <w:r>
        <w:rPr>
          <w:rFonts w:hint="eastAsia"/>
          <w:b w:val="0"/>
          <w:bCs w:val="0"/>
          <w:spacing w:val="-1"/>
          <w:sz w:val="28"/>
          <w:szCs w:val="28"/>
          <w:lang w:val="en-US" w:eastAsia="zh-CN"/>
        </w:rPr>
        <w:t>。</w:t>
      </w:r>
    </w:p>
    <w:p>
      <w:pPr>
        <w:widowControl w:val="0"/>
        <w:numPr>
          <w:numId w:val="0"/>
        </w:numPr>
        <w:jc w:val="both"/>
        <w:rPr>
          <w:rFonts w:hint="default"/>
          <w:b w:val="0"/>
          <w:bCs w:val="0"/>
          <w:spacing w:val="-1"/>
          <w:sz w:val="28"/>
          <w:szCs w:val="28"/>
          <w:lang w:val="en-US" w:eastAsia="zh-CN"/>
        </w:rPr>
      </w:pPr>
      <w:r>
        <w:rPr>
          <w:rFonts w:hint="eastAsia"/>
          <w:b w:val="0"/>
          <w:bCs w:val="0"/>
          <w:spacing w:val="-1"/>
          <w:sz w:val="28"/>
          <w:szCs w:val="28"/>
          <w:lang w:val="en-US" w:eastAsia="zh-CN"/>
        </w:rPr>
        <w:t>18.</w:t>
      </w:r>
      <w:r>
        <w:rPr>
          <w:rFonts w:hint="default"/>
          <w:b w:val="0"/>
          <w:bCs w:val="0"/>
          <w:spacing w:val="-1"/>
          <w:sz w:val="28"/>
          <w:szCs w:val="28"/>
          <w:lang w:val="en-US" w:eastAsia="zh-CN"/>
        </w:rPr>
        <w:t>如何理解中国特色社会主义制度和国家治理体系的显著优势</w:t>
      </w:r>
      <w:r>
        <w:rPr>
          <w:rFonts w:hint="eastAsia"/>
          <w:b w:val="0"/>
          <w:bCs w:val="0"/>
          <w:spacing w:val="-1"/>
          <w:sz w:val="28"/>
          <w:szCs w:val="28"/>
          <w:lang w:val="en-US" w:eastAsia="zh-CN"/>
        </w:rPr>
        <w:t>？</w:t>
      </w:r>
    </w:p>
    <w:p>
      <w:pPr>
        <w:widowControl w:val="0"/>
        <w:numPr>
          <w:ilvl w:val="0"/>
          <w:numId w:val="0"/>
        </w:numPr>
        <w:jc w:val="both"/>
        <w:rPr>
          <w:rFonts w:hint="eastAsia"/>
          <w:b/>
          <w:bCs/>
          <w:spacing w:val="-1"/>
          <w:sz w:val="28"/>
          <w:szCs w:val="28"/>
          <w:lang w:val="en-US" w:eastAsia="zh-CN"/>
        </w:rPr>
      </w:pPr>
    </w:p>
    <w:p>
      <w:pPr>
        <w:widowControl w:val="0"/>
        <w:numPr>
          <w:ilvl w:val="0"/>
          <w:numId w:val="3"/>
        </w:numPr>
        <w:ind w:left="0" w:leftChars="0" w:firstLine="0" w:firstLineChars="0"/>
        <w:jc w:val="both"/>
        <w:rPr>
          <w:rFonts w:hint="eastAsia"/>
          <w:b/>
          <w:bCs/>
          <w:spacing w:val="-1"/>
          <w:sz w:val="28"/>
          <w:szCs w:val="28"/>
          <w:lang w:val="en-US" w:eastAsia="zh-CN"/>
        </w:rPr>
      </w:pPr>
      <w:r>
        <w:rPr>
          <w:rFonts w:hint="eastAsia"/>
          <w:b/>
          <w:bCs/>
          <w:spacing w:val="-1"/>
          <w:sz w:val="28"/>
          <w:szCs w:val="28"/>
          <w:lang w:val="en-US" w:eastAsia="zh-CN"/>
        </w:rPr>
        <w:t>推动高质量发展（3个）</w:t>
      </w:r>
    </w:p>
    <w:p>
      <w:pPr>
        <w:widowControl w:val="0"/>
        <w:numPr>
          <w:numId w:val="0"/>
        </w:numPr>
        <w:jc w:val="both"/>
        <w:rPr>
          <w:rFonts w:hint="eastAsia"/>
          <w:b w:val="0"/>
          <w:bCs w:val="0"/>
          <w:spacing w:val="-1"/>
          <w:sz w:val="28"/>
          <w:szCs w:val="28"/>
          <w:lang w:val="en-US" w:eastAsia="zh-CN"/>
        </w:rPr>
      </w:pPr>
      <w:r>
        <w:rPr>
          <w:rFonts w:hint="eastAsia"/>
          <w:b/>
          <w:bCs/>
          <w:spacing w:val="-1"/>
          <w:sz w:val="28"/>
          <w:szCs w:val="28"/>
          <w:lang w:val="en-US" w:eastAsia="zh-CN"/>
        </w:rPr>
        <w:t>19.什么是高质量发展？</w:t>
      </w:r>
      <w:r>
        <w:rPr>
          <w:rFonts w:hint="eastAsia"/>
          <w:b w:val="0"/>
          <w:bCs w:val="0"/>
          <w:spacing w:val="-1"/>
          <w:sz w:val="28"/>
          <w:szCs w:val="28"/>
          <w:lang w:val="en-US" w:eastAsia="zh-CN"/>
        </w:rPr>
        <w:t>通过对某地实现发展转型的记录，采取强调高质量发展前后有关数据的比对，得出高质量发展是贯彻新发展理念的发展，是以中国式现代化推动实现的发展，是符合人类社会发展规律的发展。以此来说明“高质量发展是新时代我国经济社会发展的鲜明主题，是全面建设社会主义现代化国家的首要任务。党的十八大以来，以习近平同志为核心的党中央在领导新时代经济发展的实践中，深刻总结并充分运用我国经济发展的成功经验，从新的实际出发，提出一系列新理念新思想新战略，形成了习近平经济思想，为推动高质量发展提供了根本遵循。必须把握新发展阶段，贯彻新发展理念，坚持和完善社会主义基本经济制度，加快构建新发展格局，建设现代化经济体系，以高质量发展推进中国式现代化。”</w:t>
      </w:r>
    </w:p>
    <w:p>
      <w:pPr>
        <w:widowControl w:val="0"/>
        <w:numPr>
          <w:numId w:val="0"/>
        </w:numPr>
        <w:jc w:val="both"/>
        <w:rPr>
          <w:rFonts w:hint="default"/>
          <w:b w:val="0"/>
          <w:bCs w:val="0"/>
          <w:spacing w:val="-1"/>
          <w:sz w:val="28"/>
          <w:szCs w:val="28"/>
          <w:lang w:val="en-US" w:eastAsia="zh-CN"/>
        </w:rPr>
      </w:pPr>
      <w:r>
        <w:rPr>
          <w:rFonts w:hint="eastAsia"/>
          <w:b w:val="0"/>
          <w:bCs w:val="0"/>
          <w:spacing w:val="-1"/>
          <w:sz w:val="28"/>
          <w:szCs w:val="28"/>
          <w:lang w:val="en-US" w:eastAsia="zh-CN"/>
        </w:rPr>
        <w:t>20.</w:t>
      </w:r>
      <w:r>
        <w:rPr>
          <w:rFonts w:hint="default"/>
          <w:b w:val="0"/>
          <w:bCs w:val="0"/>
          <w:spacing w:val="-1"/>
          <w:sz w:val="28"/>
          <w:szCs w:val="28"/>
          <w:lang w:val="en-US" w:eastAsia="zh-CN"/>
        </w:rPr>
        <w:t>推动实现高质量发展</w:t>
      </w:r>
      <w:r>
        <w:rPr>
          <w:rFonts w:hint="eastAsia"/>
          <w:b w:val="0"/>
          <w:bCs w:val="0"/>
          <w:spacing w:val="-1"/>
          <w:sz w:val="28"/>
          <w:szCs w:val="28"/>
          <w:lang w:val="en-US" w:eastAsia="zh-CN"/>
        </w:rPr>
        <w:t>为什么要坚持和完善社会主义基本经济制度？针对这个问题，</w:t>
      </w:r>
      <w:r>
        <w:rPr>
          <w:rFonts w:hint="eastAsia"/>
          <w:b/>
          <w:bCs/>
          <w:spacing w:val="-1"/>
          <w:sz w:val="28"/>
          <w:szCs w:val="28"/>
          <w:lang w:val="en-US" w:eastAsia="zh-CN"/>
        </w:rPr>
        <w:t>要通过社会实践来讲清楚社会主义基本经济制度是中国特色社会主义制度的重要支柱，是新时代推动实现高质量发展的制度基础。完整、准确、全面贯彻新发展理念，实现高质量发展，必须坚持好、巩固好、完善好、发展好社会主义基本经济制度。</w:t>
      </w:r>
      <w:r>
        <w:rPr>
          <w:rFonts w:hint="eastAsia"/>
          <w:b w:val="0"/>
          <w:bCs w:val="0"/>
          <w:spacing w:val="-1"/>
          <w:sz w:val="28"/>
          <w:szCs w:val="28"/>
          <w:lang w:val="en-US" w:eastAsia="zh-CN"/>
        </w:rPr>
        <w:t>党的十八大以来，以习近平同志为核心的党中央着眼于更好发挥社会主义制度优越性、推动高质量发展，对社会主义基本经济制度作出新概括，将公有制为主体、多种所有制经济共同发展，按劳分配为主体、多种分配方式并存，社会主义市场经济体制等共同作为社会主义基本经济制度。这一基本经济制度，既体现了社会主义制度优越性，又同我国社会主义初级阶段社会生产力发展水平相适应，是党和人民的伟大创造。这些基本经济制度在实践中是如何得到坚持和发展的？</w:t>
      </w:r>
    </w:p>
    <w:p>
      <w:pPr>
        <w:widowControl w:val="0"/>
        <w:numPr>
          <w:numId w:val="0"/>
        </w:numPr>
        <w:jc w:val="both"/>
        <w:rPr>
          <w:rFonts w:hint="default"/>
          <w:b w:val="0"/>
          <w:bCs w:val="0"/>
          <w:spacing w:val="-1"/>
          <w:sz w:val="28"/>
          <w:szCs w:val="28"/>
          <w:lang w:val="en-US" w:eastAsia="zh-CN"/>
        </w:rPr>
      </w:pPr>
      <w:r>
        <w:rPr>
          <w:rFonts w:hint="eastAsia"/>
          <w:b w:val="0"/>
          <w:bCs w:val="0"/>
          <w:spacing w:val="-1"/>
          <w:sz w:val="28"/>
          <w:szCs w:val="28"/>
          <w:lang w:val="en-US" w:eastAsia="zh-CN"/>
        </w:rPr>
        <w:t>21.</w:t>
      </w:r>
      <w:r>
        <w:rPr>
          <w:rFonts w:hint="default"/>
          <w:b w:val="0"/>
          <w:bCs w:val="0"/>
          <w:spacing w:val="-1"/>
          <w:sz w:val="28"/>
          <w:szCs w:val="28"/>
          <w:lang w:val="en-US" w:eastAsia="zh-CN"/>
        </w:rPr>
        <w:t>如何理解加快构建新发展格局的必然性</w:t>
      </w:r>
      <w:r>
        <w:rPr>
          <w:rFonts w:hint="eastAsia"/>
          <w:b w:val="0"/>
          <w:bCs w:val="0"/>
          <w:spacing w:val="-1"/>
          <w:sz w:val="28"/>
          <w:szCs w:val="28"/>
          <w:lang w:val="en-US" w:eastAsia="zh-CN"/>
        </w:rPr>
        <w:t>？</w:t>
      </w:r>
    </w:p>
    <w:p>
      <w:pPr>
        <w:widowControl w:val="0"/>
        <w:numPr>
          <w:ilvl w:val="0"/>
          <w:numId w:val="0"/>
        </w:numPr>
        <w:jc w:val="both"/>
        <w:rPr>
          <w:rFonts w:hint="eastAsia"/>
          <w:b/>
          <w:bCs/>
          <w:spacing w:val="-1"/>
          <w:sz w:val="28"/>
          <w:szCs w:val="28"/>
          <w:lang w:val="en-US" w:eastAsia="zh-CN"/>
        </w:rPr>
      </w:pPr>
    </w:p>
    <w:p>
      <w:pPr>
        <w:widowControl w:val="0"/>
        <w:numPr>
          <w:ilvl w:val="0"/>
          <w:numId w:val="0"/>
        </w:numPr>
        <w:jc w:val="both"/>
        <w:rPr>
          <w:rFonts w:hint="default"/>
          <w:b/>
          <w:bCs/>
          <w:spacing w:val="-1"/>
          <w:sz w:val="28"/>
          <w:szCs w:val="28"/>
          <w:lang w:val="en-US" w:eastAsia="zh-CN"/>
        </w:rPr>
      </w:pPr>
      <w:r>
        <w:rPr>
          <w:rFonts w:hint="eastAsia"/>
          <w:b/>
          <w:bCs/>
          <w:spacing w:val="-1"/>
          <w:sz w:val="28"/>
          <w:szCs w:val="28"/>
          <w:lang w:val="en-US" w:eastAsia="zh-CN"/>
        </w:rPr>
        <w:t>第七章：社会主义现代化建设的教育、 科技、人才战略（3个）</w:t>
      </w:r>
    </w:p>
    <w:p>
      <w:pPr>
        <w:widowControl w:val="0"/>
        <w:numPr>
          <w:numId w:val="0"/>
        </w:numPr>
        <w:jc w:val="both"/>
        <w:rPr>
          <w:rFonts w:hint="eastAsia"/>
          <w:b/>
          <w:bCs/>
          <w:spacing w:val="-1"/>
          <w:sz w:val="28"/>
          <w:szCs w:val="28"/>
          <w:lang w:val="en-US" w:eastAsia="zh-CN"/>
        </w:rPr>
      </w:pPr>
      <w:r>
        <w:rPr>
          <w:rFonts w:hint="eastAsia"/>
          <w:b/>
          <w:bCs/>
          <w:spacing w:val="-1"/>
          <w:sz w:val="28"/>
          <w:szCs w:val="28"/>
          <w:lang w:val="en-US" w:eastAsia="zh-CN"/>
        </w:rPr>
        <w:t>22.怎么理解教育在国家发展中具有的基础性先导性全局性地位？</w:t>
      </w:r>
    </w:p>
    <w:p>
      <w:pPr>
        <w:widowControl w:val="0"/>
        <w:numPr>
          <w:ilvl w:val="0"/>
          <w:numId w:val="0"/>
        </w:numPr>
        <w:ind w:firstLine="556" w:firstLineChars="200"/>
        <w:jc w:val="both"/>
        <w:rPr>
          <w:rFonts w:hint="default"/>
          <w:b/>
          <w:bCs/>
          <w:spacing w:val="-1"/>
          <w:sz w:val="28"/>
          <w:szCs w:val="28"/>
          <w:lang w:val="en-US" w:eastAsia="zh-CN"/>
        </w:rPr>
      </w:pPr>
      <w:r>
        <w:rPr>
          <w:rFonts w:hint="eastAsia"/>
          <w:b w:val="0"/>
          <w:bCs w:val="0"/>
          <w:spacing w:val="-1"/>
          <w:sz w:val="28"/>
          <w:szCs w:val="28"/>
          <w:lang w:val="en-US" w:eastAsia="zh-CN"/>
        </w:rPr>
        <w:t>教育是国家经济社会发展的支撑力量，在国家发展中始终具有基础性先导性全局性地位。任何一个国家、任何一个社会，教育发展水平都 是衡量其发展水平和发展潜力的重要标尺。教育兴则国家兴，教育强则 国家强，只有把教育搞上去，才能培养高素质人才，才能从根本上增强国家的综合国力，才能使一个国家、 一个民族在激烈的国际竞争中取得战略主动。必须坚持教育为人民服务，为中国共产党治国理政服务，为巩固和发展中国特色社会主义制度服务，为改革开放和社会主义现代化建设服务，更好推动实现教育同党和国家事业发展要求相适应、同人民群众期待相契合、同我国综合国力和国际地位相匹配，以教育现代化推动社会主义现代化建设。</w:t>
      </w:r>
      <w:r>
        <w:rPr>
          <w:rFonts w:hint="eastAsia"/>
          <w:b/>
          <w:bCs/>
          <w:spacing w:val="-1"/>
          <w:sz w:val="28"/>
          <w:szCs w:val="28"/>
          <w:lang w:val="en-US" w:eastAsia="zh-CN"/>
        </w:rPr>
        <w:t>社会实践通过访谈普通百姓对教育发展的感受和愿景、教育部门对发展教育的认识和举措、纵横和横向比较整个中国全领域教育发展的水平、以及教育对社会经济发展、人的全面发展的意义，展现出对该问题的回答。</w:t>
      </w:r>
    </w:p>
    <w:p>
      <w:pPr>
        <w:widowControl w:val="0"/>
        <w:numPr>
          <w:numId w:val="0"/>
        </w:numPr>
        <w:jc w:val="both"/>
        <w:rPr>
          <w:rFonts w:hint="default"/>
          <w:b/>
          <w:bCs/>
          <w:spacing w:val="-1"/>
          <w:sz w:val="28"/>
          <w:szCs w:val="28"/>
          <w:lang w:val="en-US" w:eastAsia="zh-CN"/>
        </w:rPr>
      </w:pPr>
      <w:r>
        <w:rPr>
          <w:rFonts w:hint="eastAsia"/>
          <w:b/>
          <w:bCs/>
          <w:spacing w:val="-1"/>
          <w:sz w:val="28"/>
          <w:szCs w:val="28"/>
          <w:lang w:val="en-US" w:eastAsia="zh-CN"/>
        </w:rPr>
        <w:t>23.实现高水平科技自立自强的有什么重大意义？</w:t>
      </w:r>
    </w:p>
    <w:p>
      <w:pPr>
        <w:widowControl w:val="0"/>
        <w:numPr>
          <w:ilvl w:val="0"/>
          <w:numId w:val="0"/>
        </w:numPr>
        <w:ind w:firstLine="556" w:firstLineChars="200"/>
        <w:jc w:val="both"/>
        <w:rPr>
          <w:rFonts w:hint="eastAsia"/>
          <w:b/>
          <w:bCs/>
          <w:spacing w:val="-1"/>
          <w:sz w:val="28"/>
          <w:szCs w:val="28"/>
          <w:lang w:val="en-US" w:eastAsia="zh-CN"/>
        </w:rPr>
      </w:pPr>
      <w:r>
        <w:rPr>
          <w:rFonts w:hint="default"/>
          <w:b w:val="0"/>
          <w:bCs w:val="0"/>
          <w:spacing w:val="-1"/>
          <w:sz w:val="28"/>
          <w:szCs w:val="28"/>
          <w:lang w:val="en-US" w:eastAsia="zh-CN"/>
        </w:rPr>
        <w:t>科技兴则民族兴，科技强则国家强。科学技术从来没有像今天这样深刻影响着国家前途命运，从来没有像今天这样深刻影响着人民生活</w:t>
      </w:r>
      <w:r>
        <w:rPr>
          <w:rFonts w:hint="eastAsia"/>
          <w:b w:val="0"/>
          <w:bCs w:val="0"/>
          <w:spacing w:val="-1"/>
          <w:sz w:val="28"/>
          <w:szCs w:val="28"/>
          <w:lang w:val="en-US" w:eastAsia="zh-CN"/>
        </w:rPr>
        <w:t>福祉。中国要强盛、民族要复兴，就一定要大力发展科学技术，加快实现高水平科技自立自强，努力成为世界主要科学中心和创新高地。实现高水平科技自立自强是国家强盛和民族复兴的战略基石。实现高水平科技自立自强是应对风险挑战和维护国家利益的必然选择。实现高水平科技自立自强是构建新发展格局、推动高质量发展、满足人民美好生活需要的内在要求。</w:t>
      </w:r>
      <w:r>
        <w:rPr>
          <w:rFonts w:hint="eastAsia"/>
          <w:b/>
          <w:bCs/>
          <w:spacing w:val="-1"/>
          <w:sz w:val="28"/>
          <w:szCs w:val="28"/>
          <w:lang w:val="en-US" w:eastAsia="zh-CN"/>
        </w:rPr>
        <w:t>社会实践要求，聚焦新时代以来我国在科技领域取得的突破性进展，围绕解决掐脖子的问题进行讲述，讲清楚关键核心技术是要不来、买不  来、讨不来的。核心技术受制于人是我们最大的隐患等问题。最后得出实现高水平科技自立自强的若干方面的重大意义。</w:t>
      </w:r>
    </w:p>
    <w:p>
      <w:pPr>
        <w:widowControl w:val="0"/>
        <w:numPr>
          <w:ilvl w:val="0"/>
          <w:numId w:val="0"/>
        </w:numPr>
        <w:ind w:firstLine="558" w:firstLineChars="200"/>
        <w:jc w:val="both"/>
        <w:rPr>
          <w:rFonts w:hint="default"/>
          <w:b/>
          <w:bCs/>
          <w:spacing w:val="-1"/>
          <w:sz w:val="28"/>
          <w:szCs w:val="28"/>
          <w:lang w:val="en-US" w:eastAsia="zh-CN"/>
        </w:rPr>
      </w:pPr>
      <w:r>
        <w:rPr>
          <w:rFonts w:hint="eastAsia"/>
          <w:b/>
          <w:bCs/>
          <w:spacing w:val="-1"/>
          <w:sz w:val="28"/>
          <w:szCs w:val="28"/>
          <w:lang w:val="en-US" w:eastAsia="zh-CN"/>
        </w:rPr>
        <w:t>24.十八大以来建设人才强国的路径和成就有哪些？</w:t>
      </w:r>
    </w:p>
    <w:p>
      <w:pPr>
        <w:widowControl w:val="0"/>
        <w:numPr>
          <w:ilvl w:val="0"/>
          <w:numId w:val="0"/>
        </w:numPr>
        <w:ind w:firstLine="558" w:firstLineChars="200"/>
        <w:jc w:val="both"/>
        <w:rPr>
          <w:rFonts w:hint="eastAsia"/>
          <w:b/>
          <w:bCs/>
          <w:spacing w:val="-1"/>
          <w:sz w:val="28"/>
          <w:szCs w:val="28"/>
          <w:lang w:val="en-US" w:eastAsia="zh-CN"/>
        </w:rPr>
      </w:pPr>
      <w:r>
        <w:rPr>
          <w:rFonts w:hint="eastAsia"/>
          <w:b/>
          <w:bCs/>
          <w:spacing w:val="-1"/>
          <w:sz w:val="28"/>
          <w:szCs w:val="28"/>
          <w:lang w:val="en-US" w:eastAsia="zh-CN"/>
        </w:rPr>
        <w:t>第八章：发展全过程人民民主（3个）</w:t>
      </w:r>
    </w:p>
    <w:p>
      <w:pPr>
        <w:widowControl w:val="0"/>
        <w:numPr>
          <w:numId w:val="0"/>
        </w:numPr>
        <w:ind w:firstLine="558" w:firstLineChars="200"/>
        <w:jc w:val="both"/>
        <w:rPr>
          <w:rFonts w:hint="eastAsia"/>
          <w:b/>
          <w:bCs/>
          <w:spacing w:val="-1"/>
          <w:sz w:val="28"/>
          <w:szCs w:val="28"/>
          <w:lang w:val="en-US" w:eastAsia="zh-CN"/>
        </w:rPr>
      </w:pPr>
      <w:r>
        <w:rPr>
          <w:rFonts w:hint="eastAsia"/>
          <w:b/>
          <w:bCs/>
          <w:spacing w:val="-1"/>
          <w:sz w:val="28"/>
          <w:szCs w:val="28"/>
          <w:lang w:val="en-US" w:eastAsia="zh-CN"/>
        </w:rPr>
        <w:t>25.怎样理解全过程人民民主是最广泛、最真实、最管用的民主？</w:t>
      </w:r>
    </w:p>
    <w:p>
      <w:pPr>
        <w:widowControl w:val="0"/>
        <w:numPr>
          <w:ilvl w:val="0"/>
          <w:numId w:val="0"/>
        </w:numPr>
        <w:jc w:val="both"/>
        <w:rPr>
          <w:rFonts w:hint="default"/>
          <w:b w:val="0"/>
          <w:bCs w:val="0"/>
          <w:spacing w:val="-1"/>
          <w:sz w:val="28"/>
          <w:szCs w:val="28"/>
          <w:lang w:val="en-US" w:eastAsia="zh-CN"/>
        </w:rPr>
      </w:pPr>
      <w:r>
        <w:rPr>
          <w:rFonts w:hint="eastAsia"/>
          <w:b/>
          <w:bCs/>
          <w:spacing w:val="-1"/>
          <w:sz w:val="28"/>
          <w:szCs w:val="28"/>
          <w:lang w:val="en-US" w:eastAsia="zh-CN"/>
        </w:rPr>
        <w:t xml:space="preserve">    </w:t>
      </w:r>
      <w:r>
        <w:rPr>
          <w:rFonts w:hint="eastAsia"/>
          <w:b w:val="0"/>
          <w:bCs w:val="0"/>
          <w:spacing w:val="-1"/>
          <w:sz w:val="28"/>
          <w:szCs w:val="28"/>
          <w:lang w:val="en-US" w:eastAsia="zh-CN"/>
        </w:rPr>
        <w:t>评判一种民主形式好不好，实践最有说服力，人民最有发言权。全 过程人民民主既能确保人民充分享有各方面权利，又能有效促进国家治 理高效和社会和谐稳定，维护和保障人民群众的根本利益，是最广泛、最真实、最管用的民主。</w:t>
      </w:r>
      <w:r>
        <w:rPr>
          <w:rFonts w:hint="eastAsia"/>
          <w:b/>
          <w:bCs/>
          <w:spacing w:val="-1"/>
          <w:sz w:val="28"/>
          <w:szCs w:val="28"/>
          <w:lang w:val="en-US" w:eastAsia="zh-CN"/>
        </w:rPr>
        <w:t>建议采访一个基层选举单位（居委会、或者联系点、党群活动中心等）以及有关活动的参与者进行采访并跟踪摄影记录，从投票、参与协商、参与解决问题，从信息输入、信息吸纳、信息反馈等环节展现我国全过程人民民主的是最广泛、最真实、最管用的民主。</w:t>
      </w:r>
    </w:p>
    <w:p>
      <w:pPr>
        <w:widowControl w:val="0"/>
        <w:numPr>
          <w:numId w:val="0"/>
        </w:numPr>
        <w:ind w:firstLine="558" w:firstLineChars="200"/>
        <w:jc w:val="both"/>
        <w:rPr>
          <w:rFonts w:hint="default"/>
          <w:b/>
          <w:bCs/>
          <w:spacing w:val="-1"/>
          <w:sz w:val="28"/>
          <w:szCs w:val="28"/>
          <w:lang w:val="en-US" w:eastAsia="zh-CN"/>
        </w:rPr>
      </w:pPr>
      <w:r>
        <w:rPr>
          <w:rFonts w:hint="eastAsia"/>
          <w:b/>
          <w:bCs/>
          <w:spacing w:val="-1"/>
          <w:sz w:val="28"/>
          <w:szCs w:val="28"/>
          <w:lang w:val="en-US" w:eastAsia="zh-CN"/>
        </w:rPr>
        <w:t>26.为什么不能照搬照抄他国的民主制度？</w:t>
      </w:r>
    </w:p>
    <w:p>
      <w:pPr>
        <w:widowControl w:val="0"/>
        <w:numPr>
          <w:ilvl w:val="0"/>
          <w:numId w:val="0"/>
        </w:numPr>
        <w:jc w:val="both"/>
        <w:rPr>
          <w:rFonts w:hint="eastAsia"/>
          <w:b/>
          <w:bCs/>
          <w:spacing w:val="-1"/>
          <w:sz w:val="28"/>
          <w:szCs w:val="28"/>
          <w:lang w:val="en-US" w:eastAsia="zh-CN"/>
        </w:rPr>
      </w:pPr>
      <w:r>
        <w:rPr>
          <w:rFonts w:hint="eastAsia"/>
          <w:b/>
          <w:bCs/>
          <w:spacing w:val="-1"/>
          <w:sz w:val="28"/>
          <w:szCs w:val="28"/>
          <w:lang w:val="en-US" w:eastAsia="zh-CN"/>
        </w:rPr>
        <w:t xml:space="preserve">  </w:t>
      </w:r>
      <w:r>
        <w:rPr>
          <w:rFonts w:hint="eastAsia"/>
          <w:b w:val="0"/>
          <w:bCs w:val="0"/>
          <w:spacing w:val="-1"/>
          <w:sz w:val="28"/>
          <w:szCs w:val="28"/>
          <w:lang w:val="en-US" w:eastAsia="zh-CN"/>
        </w:rPr>
        <w:t xml:space="preserve"> 世界上不存在完全相同的政治制度，也不存在适用于 一切国家的政治制度模式。首先</w:t>
      </w:r>
      <w:r>
        <w:rPr>
          <w:rFonts w:hint="eastAsia"/>
          <w:b/>
          <w:bCs/>
          <w:spacing w:val="-1"/>
          <w:sz w:val="28"/>
          <w:szCs w:val="28"/>
          <w:lang w:val="en-US" w:eastAsia="zh-CN"/>
        </w:rPr>
        <w:t>实践可以选择若干相同社会性质的国家的民主形态进行比较，得出即使是资本主义国家，其民主制度也不一样。其次通过展现在中国不同的历史阶段，人们对民主的理解和它的实现形式也有不同的理解和实践，得出民主制度需要不断发展和丰富，不存在“定于一尊”的情况。再次展现那些照搬照抄它国民主制度直接移植导致国内政治乱想丛生的情况，进而得出不能不顾实际而照搬照抄他国的民主制度这个结论。</w:t>
      </w:r>
    </w:p>
    <w:p>
      <w:pPr>
        <w:widowControl w:val="0"/>
        <w:numPr>
          <w:ilvl w:val="0"/>
          <w:numId w:val="0"/>
        </w:numPr>
        <w:jc w:val="both"/>
        <w:rPr>
          <w:rFonts w:hint="default"/>
          <w:b/>
          <w:bCs/>
          <w:spacing w:val="-1"/>
          <w:sz w:val="28"/>
          <w:szCs w:val="28"/>
          <w:lang w:val="en-US" w:eastAsia="zh-CN"/>
        </w:rPr>
      </w:pPr>
      <w:r>
        <w:rPr>
          <w:rFonts w:hint="eastAsia"/>
          <w:b/>
          <w:bCs/>
          <w:spacing w:val="-1"/>
          <w:sz w:val="28"/>
          <w:szCs w:val="28"/>
          <w:lang w:val="en-US" w:eastAsia="zh-CN"/>
        </w:rPr>
        <w:t>27.如何健全人民当家作主的制度体系？</w:t>
      </w:r>
    </w:p>
    <w:p>
      <w:pPr>
        <w:widowControl w:val="0"/>
        <w:numPr>
          <w:ilvl w:val="0"/>
          <w:numId w:val="0"/>
        </w:numPr>
        <w:jc w:val="both"/>
        <w:rPr>
          <w:rFonts w:hint="eastAsia"/>
          <w:b/>
          <w:bCs/>
          <w:spacing w:val="-1"/>
          <w:sz w:val="28"/>
          <w:szCs w:val="28"/>
          <w:lang w:val="en-US" w:eastAsia="zh-CN"/>
        </w:rPr>
      </w:pPr>
    </w:p>
    <w:p>
      <w:pPr>
        <w:widowControl w:val="0"/>
        <w:numPr>
          <w:ilvl w:val="0"/>
          <w:numId w:val="0"/>
        </w:numPr>
        <w:jc w:val="both"/>
        <w:rPr>
          <w:rFonts w:hint="eastAsia"/>
          <w:b/>
          <w:bCs/>
          <w:spacing w:val="-1"/>
          <w:sz w:val="28"/>
          <w:szCs w:val="28"/>
          <w:lang w:val="en-US" w:eastAsia="zh-CN"/>
        </w:rPr>
      </w:pPr>
      <w:r>
        <w:rPr>
          <w:rFonts w:hint="eastAsia"/>
          <w:b/>
          <w:bCs/>
          <w:spacing w:val="-1"/>
          <w:sz w:val="28"/>
          <w:szCs w:val="28"/>
          <w:lang w:val="en-US" w:eastAsia="zh-CN"/>
        </w:rPr>
        <w:t>第九章：全面依法治国（2个）</w:t>
      </w:r>
    </w:p>
    <w:p>
      <w:pPr>
        <w:widowControl w:val="0"/>
        <w:numPr>
          <w:numId w:val="0"/>
        </w:numPr>
        <w:jc w:val="both"/>
        <w:rPr>
          <w:rFonts w:hint="eastAsia"/>
          <w:b/>
          <w:bCs/>
          <w:spacing w:val="-1"/>
          <w:sz w:val="28"/>
          <w:szCs w:val="28"/>
          <w:lang w:val="en-US" w:eastAsia="zh-CN"/>
        </w:rPr>
      </w:pPr>
      <w:r>
        <w:rPr>
          <w:rFonts w:hint="eastAsia"/>
          <w:b/>
          <w:bCs/>
          <w:spacing w:val="-1"/>
          <w:sz w:val="28"/>
          <w:szCs w:val="28"/>
          <w:lang w:val="en-US" w:eastAsia="zh-CN"/>
        </w:rPr>
        <w:t>28.公民个人如何参与到建设法治中国的进程之中？</w:t>
      </w:r>
    </w:p>
    <w:p>
      <w:pPr>
        <w:widowControl w:val="0"/>
        <w:numPr>
          <w:ilvl w:val="0"/>
          <w:numId w:val="0"/>
        </w:numPr>
        <w:jc w:val="both"/>
        <w:rPr>
          <w:rFonts w:hint="default"/>
          <w:b/>
          <w:bCs/>
          <w:spacing w:val="-1"/>
          <w:sz w:val="28"/>
          <w:szCs w:val="28"/>
          <w:lang w:val="en-US" w:eastAsia="zh-CN"/>
        </w:rPr>
      </w:pPr>
      <w:r>
        <w:rPr>
          <w:rFonts w:hint="eastAsia"/>
          <w:b w:val="0"/>
          <w:bCs w:val="0"/>
          <w:spacing w:val="-1"/>
          <w:sz w:val="28"/>
          <w:szCs w:val="28"/>
          <w:lang w:val="en-US" w:eastAsia="zh-CN"/>
        </w:rPr>
        <w:t>对于包括大学生在内的公民而言，参与建设法治中国的主要方式当然是参与建设法治社会。法治社会建设需要形成守法光荣、违法可耻的 社会氛围，培育办事依法、遇事找法、解决问题用法、化解矛盾靠法的法治环境。</w:t>
      </w:r>
      <w:r>
        <w:rPr>
          <w:rFonts w:hint="eastAsia"/>
          <w:b/>
          <w:bCs/>
          <w:spacing w:val="-1"/>
          <w:sz w:val="28"/>
          <w:szCs w:val="28"/>
          <w:lang w:val="en-US" w:eastAsia="zh-CN"/>
        </w:rPr>
        <w:t>社会实践可以通过一定范围的调研，了解公民法治意识、法律知识的变化，了解政府和相关单位在增强公民法治意识方面所作的工作。也可以找出若干件“冲突”的案例，用“以案说法”的方式引导人们学法懂法尊法用法守法，进而为建设法治社会作出应有的贡献。</w:t>
      </w:r>
    </w:p>
    <w:p>
      <w:pPr>
        <w:widowControl w:val="0"/>
        <w:numPr>
          <w:numId w:val="0"/>
        </w:numPr>
        <w:jc w:val="both"/>
        <w:rPr>
          <w:rFonts w:hint="default"/>
          <w:b w:val="0"/>
          <w:bCs w:val="0"/>
          <w:spacing w:val="-1"/>
          <w:sz w:val="28"/>
          <w:szCs w:val="28"/>
          <w:lang w:val="en-US" w:eastAsia="zh-CN"/>
        </w:rPr>
      </w:pPr>
      <w:r>
        <w:rPr>
          <w:rFonts w:hint="eastAsia"/>
          <w:b/>
          <w:bCs/>
          <w:spacing w:val="-1"/>
          <w:sz w:val="28"/>
          <w:szCs w:val="28"/>
          <w:lang w:val="en-US" w:eastAsia="zh-CN"/>
        </w:rPr>
        <w:t>29.怎么样理解高质量立法？</w:t>
      </w:r>
      <w:r>
        <w:rPr>
          <w:rFonts w:hint="eastAsia"/>
          <w:b w:val="0"/>
          <w:bCs w:val="0"/>
          <w:spacing w:val="-1"/>
          <w:sz w:val="28"/>
          <w:szCs w:val="28"/>
          <w:lang w:val="en-US" w:eastAsia="zh-CN"/>
        </w:rPr>
        <w:t>习近平指出：“不是什么法都能治国，不是什么法都能治好国；越是强调法治，越是要提高立法质量。”社会实践可以采访人大代表，了解立法机关的运作；采访人大的立法工作部门，了解新时代以来科学立法方面取得的进展。从而得出我们要推进全面推进科学立法、严格执法、公正司法、全民守法的必然性。进而懂得科学立法是提高立法质量的保障，从而以良法促进发展、保障善治。</w:t>
      </w:r>
    </w:p>
    <w:p>
      <w:pPr>
        <w:widowControl w:val="0"/>
        <w:numPr>
          <w:ilvl w:val="0"/>
          <w:numId w:val="0"/>
        </w:numPr>
        <w:jc w:val="both"/>
        <w:rPr>
          <w:rFonts w:hint="eastAsia"/>
          <w:b w:val="0"/>
          <w:bCs w:val="0"/>
          <w:spacing w:val="-1"/>
          <w:sz w:val="28"/>
          <w:szCs w:val="28"/>
          <w:lang w:val="en-US" w:eastAsia="zh-CN"/>
        </w:rPr>
      </w:pPr>
    </w:p>
    <w:p>
      <w:pPr>
        <w:widowControl w:val="0"/>
        <w:numPr>
          <w:ilvl w:val="0"/>
          <w:numId w:val="4"/>
        </w:numPr>
        <w:jc w:val="both"/>
        <w:rPr>
          <w:rFonts w:hint="eastAsia"/>
          <w:b/>
          <w:bCs/>
          <w:spacing w:val="-1"/>
          <w:sz w:val="28"/>
          <w:szCs w:val="28"/>
          <w:lang w:val="en-US" w:eastAsia="zh-CN"/>
        </w:rPr>
      </w:pPr>
      <w:r>
        <w:rPr>
          <w:rFonts w:hint="eastAsia"/>
          <w:b/>
          <w:bCs/>
          <w:spacing w:val="-1"/>
          <w:sz w:val="28"/>
          <w:szCs w:val="28"/>
          <w:lang w:val="en-US" w:eastAsia="zh-CN"/>
        </w:rPr>
        <w:t xml:space="preserve"> 建设社会主义文化强国（3个）</w:t>
      </w:r>
    </w:p>
    <w:p>
      <w:pPr>
        <w:widowControl w:val="0"/>
        <w:numPr>
          <w:numId w:val="0"/>
        </w:numPr>
        <w:jc w:val="both"/>
        <w:rPr>
          <w:rFonts w:hint="eastAsia"/>
          <w:b/>
          <w:bCs/>
          <w:spacing w:val="-1"/>
          <w:sz w:val="28"/>
          <w:szCs w:val="28"/>
          <w:lang w:val="en-US" w:eastAsia="zh-CN"/>
        </w:rPr>
      </w:pPr>
      <w:r>
        <w:rPr>
          <w:rFonts w:hint="eastAsia"/>
          <w:b/>
          <w:bCs/>
          <w:spacing w:val="-1"/>
          <w:sz w:val="28"/>
          <w:szCs w:val="28"/>
          <w:lang w:val="en-US" w:eastAsia="zh-CN"/>
        </w:rPr>
        <w:t>30.怎么理解文化繁荣兴盛是实现中华民族伟大复兴的必然要求。</w:t>
      </w:r>
      <w:r>
        <w:rPr>
          <w:rFonts w:hint="eastAsia"/>
          <w:b w:val="0"/>
          <w:bCs w:val="0"/>
          <w:spacing w:val="-1"/>
          <w:sz w:val="28"/>
          <w:szCs w:val="28"/>
          <w:lang w:val="en-US" w:eastAsia="zh-CN"/>
        </w:rPr>
        <w:t>国家强大、民族兴盛、社会发展，不仅需要高度发达的物质文明，也需要高度繁荣的精神文明。习近平强调：“没有先进文化的积极引领，没有人民精神世界的极大丰富，没有民族精神力量的不断增强，一个国家、一个民族不可能屹立于世界民族之林。”</w:t>
      </w:r>
      <w:r>
        <w:rPr>
          <w:rFonts w:hint="eastAsia"/>
          <w:b/>
          <w:bCs/>
          <w:spacing w:val="-1"/>
          <w:sz w:val="28"/>
          <w:szCs w:val="28"/>
          <w:lang w:val="en-US" w:eastAsia="zh-CN"/>
        </w:rPr>
        <w:t>社会实践可以拍摄文化场馆、文化遗址、文化作品等，展现中国文化生生不息的魅力，从而得出中华民族之所以一次次凤凰涅槃、浴火重生， 一个很重要的原因就是博大精深、灿烂辉煌的中华文化具有强大的生命 力、凝聚力、创造力的必然结论。通过对文化单位、文化名人、教育者和公民的采访，得出文化繁荣兴盛是建设社会主义现代化强国的应有之义、文化繁荣兴盛是满足人民日益增长的美好生活需要的内在要求、文化繁荣兴盛是在世界文化激荡中站稳脚跟的前提基础等结论。进而回答了问题。</w:t>
      </w:r>
    </w:p>
    <w:p>
      <w:pPr>
        <w:widowControl w:val="0"/>
        <w:numPr>
          <w:numId w:val="0"/>
        </w:numPr>
        <w:jc w:val="both"/>
        <w:rPr>
          <w:rFonts w:hint="default"/>
          <w:b/>
          <w:bCs/>
          <w:spacing w:val="-1"/>
          <w:sz w:val="28"/>
          <w:szCs w:val="28"/>
          <w:lang w:val="en-US" w:eastAsia="zh-CN"/>
        </w:rPr>
      </w:pPr>
      <w:r>
        <w:rPr>
          <w:rFonts w:hint="eastAsia"/>
          <w:b/>
          <w:bCs/>
          <w:spacing w:val="-1"/>
          <w:sz w:val="28"/>
          <w:szCs w:val="28"/>
          <w:lang w:val="en-US" w:eastAsia="zh-CN"/>
        </w:rPr>
        <w:t>31.我们为什么可以有文化自信？</w:t>
      </w:r>
      <w:r>
        <w:rPr>
          <w:rFonts w:hint="eastAsia"/>
          <w:b w:val="0"/>
          <w:bCs w:val="0"/>
          <w:spacing w:val="-1"/>
          <w:sz w:val="28"/>
          <w:szCs w:val="28"/>
          <w:lang w:val="en-US" w:eastAsia="zh-CN"/>
        </w:rPr>
        <w:t>文化自信是更基础、更广泛、更深厚的自信，是一个国家、一个民族发展中最基本、最深沉、最持久的力量。建设社会主义文化强国、推动社会主义文化繁荣兴盛，关键在于坚定中国特色社会主义文化自信。首先</w:t>
      </w:r>
      <w:r>
        <w:rPr>
          <w:rFonts w:hint="eastAsia"/>
          <w:b/>
          <w:bCs/>
          <w:spacing w:val="-1"/>
          <w:sz w:val="28"/>
          <w:szCs w:val="28"/>
          <w:lang w:val="en-US" w:eastAsia="zh-CN"/>
        </w:rPr>
        <w:t>社会实践通过讲述中华优秀传统文化的丰硕成果和多样态的呈现方式，阐释中华文化博大精深、源远流长，中华文明是世界上唯一没有中断的文明这个实事，得出中华优秀传统文化是我们坚定文化自信的深厚基础这个结论。其次讲述我们党领导各族人民在进行革命、建设和改革的历史实践中，创造了鲜明独特、奋发向上的革命文化和社会主义先进文化，得出革命文化和社会主义先进文化是我们坚定文化自信的坚强基石的结论。再次讲述中国特色社会主义伟大实践是我们坚定文化自信的现实基础。以上是我们文化自信的三个最重要的支撑。</w:t>
      </w:r>
    </w:p>
    <w:p>
      <w:pPr>
        <w:widowControl w:val="0"/>
        <w:numPr>
          <w:numId w:val="0"/>
        </w:numPr>
        <w:jc w:val="both"/>
        <w:rPr>
          <w:rFonts w:hint="default"/>
          <w:b/>
          <w:bCs/>
          <w:spacing w:val="-1"/>
          <w:sz w:val="28"/>
          <w:szCs w:val="28"/>
          <w:lang w:val="en-US" w:eastAsia="zh-CN"/>
        </w:rPr>
      </w:pPr>
      <w:r>
        <w:rPr>
          <w:rFonts w:hint="eastAsia"/>
          <w:b/>
          <w:bCs/>
          <w:spacing w:val="-1"/>
          <w:sz w:val="28"/>
          <w:szCs w:val="28"/>
          <w:lang w:val="en-US" w:eastAsia="zh-CN"/>
        </w:rPr>
        <w:t>32.</w:t>
      </w:r>
      <w:r>
        <w:rPr>
          <w:rFonts w:hint="default"/>
          <w:b/>
          <w:bCs/>
          <w:spacing w:val="-1"/>
          <w:sz w:val="28"/>
          <w:szCs w:val="28"/>
          <w:lang w:val="en-US" w:eastAsia="zh-CN"/>
        </w:rPr>
        <w:t>如何推动中华优秀传统文化创造性转化、创新性发展</w:t>
      </w:r>
      <w:r>
        <w:rPr>
          <w:rFonts w:hint="eastAsia"/>
          <w:b/>
          <w:bCs/>
          <w:spacing w:val="-1"/>
          <w:sz w:val="28"/>
          <w:szCs w:val="28"/>
          <w:lang w:val="en-US" w:eastAsia="zh-CN"/>
        </w:rPr>
        <w:t>。</w:t>
      </w:r>
    </w:p>
    <w:p>
      <w:pPr>
        <w:widowControl w:val="0"/>
        <w:numPr>
          <w:ilvl w:val="0"/>
          <w:numId w:val="0"/>
        </w:numPr>
        <w:jc w:val="both"/>
        <w:rPr>
          <w:rFonts w:hint="eastAsia"/>
          <w:b/>
          <w:bCs/>
          <w:spacing w:val="-1"/>
          <w:sz w:val="28"/>
          <w:szCs w:val="28"/>
          <w:lang w:val="en-US" w:eastAsia="zh-CN"/>
        </w:rPr>
      </w:pPr>
    </w:p>
    <w:p>
      <w:pPr>
        <w:widowControl w:val="0"/>
        <w:numPr>
          <w:ilvl w:val="0"/>
          <w:numId w:val="4"/>
        </w:numPr>
        <w:ind w:left="0" w:leftChars="0" w:firstLine="0" w:firstLineChars="0"/>
        <w:jc w:val="both"/>
        <w:rPr>
          <w:rFonts w:hint="eastAsia"/>
          <w:b/>
          <w:bCs/>
          <w:spacing w:val="-1"/>
          <w:sz w:val="28"/>
          <w:szCs w:val="28"/>
          <w:lang w:val="en-US" w:eastAsia="zh-CN"/>
        </w:rPr>
      </w:pPr>
      <w:r>
        <w:rPr>
          <w:rFonts w:hint="eastAsia"/>
          <w:b/>
          <w:bCs/>
          <w:spacing w:val="-1"/>
          <w:sz w:val="28"/>
          <w:szCs w:val="28"/>
          <w:lang w:val="en-US" w:eastAsia="zh-CN"/>
        </w:rPr>
        <w:t xml:space="preserve"> 以保障和改善民生为重点加强社会建设（3个）</w:t>
      </w:r>
    </w:p>
    <w:p>
      <w:pPr>
        <w:widowControl w:val="0"/>
        <w:numPr>
          <w:numId w:val="0"/>
        </w:numPr>
        <w:jc w:val="both"/>
        <w:rPr>
          <w:rFonts w:hint="eastAsia"/>
          <w:b/>
          <w:bCs/>
          <w:spacing w:val="-1"/>
          <w:sz w:val="28"/>
          <w:szCs w:val="28"/>
          <w:lang w:val="en-US" w:eastAsia="zh-CN"/>
        </w:rPr>
      </w:pPr>
      <w:r>
        <w:rPr>
          <w:rFonts w:hint="eastAsia"/>
          <w:b/>
          <w:bCs/>
          <w:spacing w:val="-1"/>
          <w:sz w:val="28"/>
          <w:szCs w:val="28"/>
          <w:lang w:val="en-US" w:eastAsia="zh-CN"/>
        </w:rPr>
        <w:t>33.怎么理解“悠悠万事，民生为大”？</w:t>
      </w:r>
      <w:r>
        <w:rPr>
          <w:rFonts w:hint="eastAsia"/>
          <w:b w:val="0"/>
          <w:bCs w:val="0"/>
          <w:spacing w:val="-1"/>
          <w:sz w:val="28"/>
          <w:szCs w:val="28"/>
          <w:lang w:val="en-US" w:eastAsia="zh-CN"/>
        </w:rPr>
        <w:t>带领人民创造美好生活，是我们党始终不渝的奋斗目标。党的十八大以来，以习近平同志为核心的党中央坚持以人民为中心的发展思想，在发展中保障和改善民生，加强和创新社会治理，人民生活全方位改善，人民获得感幸福感安全感不断增强。要紧紧抓住人民最关心最直接最现实的利益问题，把推动高质量发展同提高人民生活品质紧密结合起来，在共同奋斗中不断实现人民对美好生活的向往。</w:t>
      </w:r>
      <w:r>
        <w:rPr>
          <w:rFonts w:hint="eastAsia"/>
          <w:b/>
          <w:bCs/>
          <w:spacing w:val="-1"/>
          <w:sz w:val="28"/>
          <w:szCs w:val="28"/>
          <w:lang w:val="en-US" w:eastAsia="zh-CN"/>
        </w:rPr>
        <w:t>社会实践通过采访有关部门负责人、包括财政部门对民生建设的投入情况，了解有关民生的基础设施改善，采访老百姓获得他们对民生改善的直观感受，从而得出民生事关人民的生 存生活生计，事关民心所向、民情所系、民意所指，决定党的事业成败和国家命运兴衰的结论。</w:t>
      </w:r>
    </w:p>
    <w:p>
      <w:pPr>
        <w:widowControl w:val="0"/>
        <w:numPr>
          <w:numId w:val="0"/>
        </w:numPr>
        <w:jc w:val="both"/>
        <w:rPr>
          <w:rFonts w:hint="default"/>
          <w:b/>
          <w:bCs/>
          <w:spacing w:val="-1"/>
          <w:sz w:val="28"/>
          <w:szCs w:val="28"/>
          <w:lang w:val="en-US" w:eastAsia="zh-CN"/>
        </w:rPr>
      </w:pPr>
      <w:r>
        <w:rPr>
          <w:rFonts w:hint="eastAsia"/>
          <w:b/>
          <w:bCs/>
          <w:spacing w:val="-1"/>
          <w:sz w:val="28"/>
          <w:szCs w:val="28"/>
          <w:lang w:val="en-US" w:eastAsia="zh-CN"/>
        </w:rPr>
        <w:t>34.怎么理解民生建设和经济建设之间的关系？</w:t>
      </w:r>
      <w:r>
        <w:rPr>
          <w:rFonts w:hint="eastAsia"/>
          <w:b w:val="0"/>
          <w:bCs w:val="0"/>
          <w:spacing w:val="-1"/>
          <w:sz w:val="28"/>
          <w:szCs w:val="28"/>
          <w:lang w:val="en-US" w:eastAsia="zh-CN"/>
        </w:rPr>
        <w:t>发展是解决民生问题的“总钥匙”，民生是发展的“指南针”。要在发展过程中始终注重民生、保障民生、改善民生，根据经济发展和财力状况，逐步提高人民生活水平，让群众得到更多看得见、摸得着的实惠，不断厚植民生福祉。</w:t>
      </w:r>
      <w:r>
        <w:rPr>
          <w:rFonts w:hint="eastAsia"/>
          <w:b/>
          <w:bCs/>
          <w:spacing w:val="-1"/>
          <w:sz w:val="28"/>
          <w:szCs w:val="28"/>
          <w:lang w:val="en-US" w:eastAsia="zh-CN"/>
        </w:rPr>
        <w:t>社会实践通过对典型地区经济发展和民生改善的考察，通过全国经济发展和民生改善之间的互动分析，也通过向预算部门负责人、有关民生建设负责单位的采访，得出要全面把握民生和发展相互牵动、互为条件的关系，使民生改善和经济发展有效对接、相得益彰，形成改善民生与促进发展有机统一的长效机制的认识。切不可不顾发展实际、经济水平而拔高民生的保障水平，更不可以促进更快发展为由而牺牲民生。</w:t>
      </w:r>
    </w:p>
    <w:p>
      <w:pPr>
        <w:widowControl w:val="0"/>
        <w:numPr>
          <w:numId w:val="0"/>
        </w:numPr>
        <w:jc w:val="both"/>
        <w:rPr>
          <w:rFonts w:hint="default"/>
          <w:b/>
          <w:bCs/>
          <w:spacing w:val="-1"/>
          <w:sz w:val="28"/>
          <w:szCs w:val="28"/>
          <w:lang w:val="en-US" w:eastAsia="zh-CN"/>
        </w:rPr>
      </w:pPr>
      <w:r>
        <w:rPr>
          <w:rFonts w:hint="eastAsia"/>
          <w:b/>
          <w:bCs/>
          <w:spacing w:val="-1"/>
          <w:sz w:val="28"/>
          <w:szCs w:val="28"/>
          <w:lang w:val="en-US" w:eastAsia="zh-CN"/>
        </w:rPr>
        <w:t>35.</w:t>
      </w:r>
      <w:r>
        <w:rPr>
          <w:rFonts w:hint="default"/>
          <w:b/>
          <w:bCs/>
          <w:spacing w:val="-1"/>
          <w:sz w:val="28"/>
          <w:szCs w:val="28"/>
          <w:lang w:val="en-US" w:eastAsia="zh-CN"/>
        </w:rPr>
        <w:t>保障和改善民生应重点从哪些方面着手</w:t>
      </w:r>
      <w:r>
        <w:rPr>
          <w:rFonts w:hint="eastAsia"/>
          <w:b/>
          <w:bCs/>
          <w:spacing w:val="-1"/>
          <w:sz w:val="28"/>
          <w:szCs w:val="28"/>
          <w:lang w:val="en-US" w:eastAsia="zh-CN"/>
        </w:rPr>
        <w:t>？</w:t>
      </w:r>
    </w:p>
    <w:p>
      <w:pPr>
        <w:widowControl w:val="0"/>
        <w:numPr>
          <w:ilvl w:val="0"/>
          <w:numId w:val="0"/>
        </w:numPr>
        <w:jc w:val="both"/>
        <w:rPr>
          <w:rFonts w:hint="eastAsia"/>
          <w:b/>
          <w:bCs/>
          <w:spacing w:val="-1"/>
          <w:sz w:val="28"/>
          <w:szCs w:val="28"/>
          <w:lang w:val="en-US" w:eastAsia="zh-CN"/>
        </w:rPr>
      </w:pPr>
    </w:p>
    <w:p>
      <w:pPr>
        <w:widowControl w:val="0"/>
        <w:numPr>
          <w:ilvl w:val="0"/>
          <w:numId w:val="4"/>
        </w:numPr>
        <w:ind w:left="0" w:leftChars="0" w:firstLine="0" w:firstLineChars="0"/>
        <w:jc w:val="both"/>
        <w:rPr>
          <w:rFonts w:hint="eastAsia"/>
          <w:b/>
          <w:bCs/>
          <w:spacing w:val="-1"/>
          <w:sz w:val="28"/>
          <w:szCs w:val="28"/>
          <w:lang w:val="en-US" w:eastAsia="zh-CN"/>
        </w:rPr>
      </w:pPr>
      <w:r>
        <w:rPr>
          <w:rFonts w:hint="eastAsia"/>
          <w:b/>
          <w:bCs/>
          <w:spacing w:val="-1"/>
          <w:sz w:val="28"/>
          <w:szCs w:val="28"/>
          <w:lang w:val="en-US" w:eastAsia="zh-CN"/>
        </w:rPr>
        <w:t xml:space="preserve"> 建设社会主义生态文明（3个）</w:t>
      </w:r>
    </w:p>
    <w:p>
      <w:pPr>
        <w:widowControl w:val="0"/>
        <w:numPr>
          <w:numId w:val="0"/>
        </w:numPr>
        <w:jc w:val="both"/>
        <w:rPr>
          <w:rFonts w:hint="eastAsia"/>
          <w:b/>
          <w:bCs/>
          <w:spacing w:val="-1"/>
          <w:sz w:val="28"/>
          <w:szCs w:val="28"/>
          <w:lang w:val="en-US" w:eastAsia="zh-CN"/>
        </w:rPr>
      </w:pPr>
      <w:r>
        <w:rPr>
          <w:rFonts w:hint="eastAsia"/>
          <w:b/>
          <w:bCs/>
          <w:spacing w:val="-1"/>
          <w:sz w:val="28"/>
          <w:szCs w:val="28"/>
          <w:lang w:val="en-US" w:eastAsia="zh-CN"/>
        </w:rPr>
        <w:t>36.怎么理解绿水青山就是金山银山？</w:t>
      </w:r>
      <w:r>
        <w:rPr>
          <w:rFonts w:hint="eastAsia"/>
          <w:b w:val="0"/>
          <w:bCs w:val="0"/>
          <w:spacing w:val="-1"/>
          <w:sz w:val="28"/>
          <w:szCs w:val="28"/>
          <w:lang w:val="en-US" w:eastAsia="zh-CN"/>
        </w:rPr>
        <w:t>表面上看，生态环境保护和经济发展是矛盾对立的关系，是鱼和熊掌不可兼得的两难选择。但从根本上讲，二者是辩证统一、相辅相成的关系。发展经济不能对资源和生态环境竭泽而渔，生态环境保护也不是舍弃经济发展而缘木求鱼，而是要坚持在发展中保护、在保护中发展。</w:t>
      </w:r>
      <w:r>
        <w:rPr>
          <w:rFonts w:hint="eastAsia"/>
          <w:b/>
          <w:bCs/>
          <w:spacing w:val="-1"/>
          <w:sz w:val="28"/>
          <w:szCs w:val="28"/>
          <w:lang w:val="en-US" w:eastAsia="zh-CN"/>
        </w:rPr>
        <w:t xml:space="preserve">通过对处理好这对关系的典型地区人与事的采访，并进行实景拍摄等工作，得出绿水青山既是自然财富、生态财富，又是社会财富、经济财富。坚持生态优先、绿色发展，把生态环 境优势转化为生态农业、生态工业、生态旅游等生态经济优势，绿水青山就变成了金山银山的结论。 </w:t>
      </w:r>
    </w:p>
    <w:p>
      <w:pPr>
        <w:widowControl w:val="0"/>
        <w:numPr>
          <w:numId w:val="0"/>
        </w:numPr>
        <w:jc w:val="both"/>
        <w:rPr>
          <w:rFonts w:hint="default"/>
          <w:b/>
          <w:bCs/>
          <w:spacing w:val="-1"/>
          <w:sz w:val="28"/>
          <w:szCs w:val="28"/>
          <w:lang w:val="en-US" w:eastAsia="zh-CN"/>
        </w:rPr>
      </w:pPr>
      <w:r>
        <w:rPr>
          <w:rFonts w:hint="eastAsia"/>
          <w:b/>
          <w:bCs/>
          <w:spacing w:val="-1"/>
          <w:sz w:val="28"/>
          <w:szCs w:val="28"/>
          <w:lang w:val="en-US" w:eastAsia="zh-CN"/>
        </w:rPr>
        <w:t>37.怎样</w:t>
      </w:r>
      <w:r>
        <w:rPr>
          <w:rFonts w:hint="default"/>
          <w:b/>
          <w:bCs/>
          <w:spacing w:val="-1"/>
          <w:sz w:val="28"/>
          <w:szCs w:val="28"/>
          <w:lang w:val="en-US" w:eastAsia="zh-CN"/>
        </w:rPr>
        <w:t>加快形成绿色生产方式和生活方式</w:t>
      </w:r>
      <w:r>
        <w:rPr>
          <w:rFonts w:hint="eastAsia"/>
          <w:b/>
          <w:bCs/>
          <w:spacing w:val="-1"/>
          <w:sz w:val="28"/>
          <w:szCs w:val="28"/>
          <w:lang w:val="en-US" w:eastAsia="zh-CN"/>
        </w:rPr>
        <w:t>？</w:t>
      </w:r>
      <w:r>
        <w:rPr>
          <w:rFonts w:hint="eastAsia"/>
          <w:b w:val="0"/>
          <w:bCs w:val="0"/>
          <w:spacing w:val="-1"/>
          <w:sz w:val="28"/>
          <w:szCs w:val="28"/>
          <w:lang w:val="en-US" w:eastAsia="zh-CN"/>
        </w:rPr>
        <w:t>绿色发展是新发展理念的重要内容，是发展观的一场深刻革命。习近平指出：“绿色发展，就其要义来讲，是要解决好人与自然和谐共生问题。”要加快推动发展方式绿色低碳转型，坚持把绿色低碳发展作为解决生态环境问题的治本之策，加快形成绿色生产方式和生活方式，厚植高质量发展的绿色底色。</w:t>
      </w:r>
      <w:r>
        <w:rPr>
          <w:rFonts w:hint="eastAsia"/>
          <w:b/>
          <w:bCs/>
          <w:spacing w:val="-1"/>
          <w:sz w:val="28"/>
          <w:szCs w:val="28"/>
          <w:lang w:val="en-US" w:eastAsia="zh-CN"/>
        </w:rPr>
        <w:t>社会实践通过对相关典型企业的采访，对处理好绿色发展成绩较好的地区进行采访和拍摄，通过对政府推动绿色生产方式和生活方式所作努力的阐释，得出要加快推动产业结构、能源结构、交通运输结构等调整优化；推进各类资源节约集约利用；积极稳妥推进碳达峰碳中和；健全绿色发展的保障体系；把建设美丽中国转化为全体人民自觉行动等结论。</w:t>
      </w:r>
    </w:p>
    <w:p>
      <w:pPr>
        <w:widowControl w:val="0"/>
        <w:numPr>
          <w:numId w:val="0"/>
        </w:numPr>
        <w:jc w:val="both"/>
        <w:rPr>
          <w:rFonts w:hint="default"/>
          <w:b/>
          <w:bCs/>
          <w:spacing w:val="-1"/>
          <w:sz w:val="28"/>
          <w:szCs w:val="28"/>
          <w:lang w:val="en-US" w:eastAsia="zh-CN"/>
        </w:rPr>
      </w:pPr>
      <w:r>
        <w:rPr>
          <w:rFonts w:hint="eastAsia"/>
          <w:b/>
          <w:bCs/>
          <w:spacing w:val="-1"/>
          <w:sz w:val="28"/>
          <w:szCs w:val="28"/>
          <w:lang w:val="en-US" w:eastAsia="zh-CN"/>
        </w:rPr>
        <w:t>38.</w:t>
      </w:r>
      <w:r>
        <w:rPr>
          <w:rFonts w:hint="default"/>
          <w:b/>
          <w:bCs/>
          <w:spacing w:val="-1"/>
          <w:sz w:val="28"/>
          <w:szCs w:val="28"/>
          <w:lang w:val="en-US" w:eastAsia="zh-CN"/>
        </w:rPr>
        <w:t>中国为全球环境治理作出了哪些重要贡献</w:t>
      </w:r>
      <w:r>
        <w:rPr>
          <w:rFonts w:hint="eastAsia"/>
          <w:b/>
          <w:bCs/>
          <w:spacing w:val="-1"/>
          <w:sz w:val="28"/>
          <w:szCs w:val="28"/>
          <w:lang w:val="en-US" w:eastAsia="zh-CN"/>
        </w:rPr>
        <w:t>？</w:t>
      </w:r>
    </w:p>
    <w:p>
      <w:pPr>
        <w:widowControl w:val="0"/>
        <w:numPr>
          <w:ilvl w:val="0"/>
          <w:numId w:val="0"/>
        </w:numPr>
        <w:tabs>
          <w:tab w:val="left" w:pos="312"/>
        </w:tabs>
        <w:jc w:val="both"/>
        <w:rPr>
          <w:rFonts w:hint="default"/>
          <w:b/>
          <w:bCs/>
          <w:spacing w:val="-1"/>
          <w:sz w:val="28"/>
          <w:szCs w:val="28"/>
          <w:lang w:val="en-US" w:eastAsia="zh-CN"/>
        </w:rPr>
      </w:pPr>
    </w:p>
    <w:p>
      <w:pPr>
        <w:widowControl w:val="0"/>
        <w:numPr>
          <w:ilvl w:val="0"/>
          <w:numId w:val="4"/>
        </w:numPr>
        <w:tabs>
          <w:tab w:val="left" w:pos="312"/>
        </w:tabs>
        <w:ind w:left="0" w:leftChars="0" w:firstLine="0" w:firstLineChars="0"/>
        <w:jc w:val="both"/>
        <w:rPr>
          <w:rFonts w:hint="eastAsia"/>
          <w:b/>
          <w:bCs/>
          <w:spacing w:val="-1"/>
          <w:sz w:val="28"/>
          <w:szCs w:val="28"/>
          <w:lang w:val="en-US" w:eastAsia="zh-CN"/>
        </w:rPr>
      </w:pPr>
      <w:r>
        <w:rPr>
          <w:rFonts w:hint="eastAsia"/>
          <w:b/>
          <w:bCs/>
          <w:spacing w:val="-1"/>
          <w:sz w:val="28"/>
          <w:szCs w:val="28"/>
          <w:lang w:val="en-US" w:eastAsia="zh-CN"/>
        </w:rPr>
        <w:t xml:space="preserve"> 维护和塑造国家安全（3个）</w:t>
      </w:r>
    </w:p>
    <w:p>
      <w:pPr>
        <w:widowControl w:val="0"/>
        <w:numPr>
          <w:numId w:val="0"/>
        </w:numPr>
        <w:jc w:val="both"/>
        <w:rPr>
          <w:rFonts w:hint="eastAsia"/>
          <w:b/>
          <w:bCs/>
          <w:spacing w:val="-1"/>
          <w:sz w:val="28"/>
          <w:szCs w:val="28"/>
          <w:lang w:val="en-US" w:eastAsia="zh-CN"/>
        </w:rPr>
      </w:pPr>
      <w:r>
        <w:rPr>
          <w:rFonts w:hint="eastAsia"/>
          <w:b/>
          <w:bCs/>
          <w:spacing w:val="-1"/>
          <w:sz w:val="28"/>
          <w:szCs w:val="28"/>
          <w:lang w:val="en-US" w:eastAsia="zh-CN"/>
        </w:rPr>
        <w:t>39.为什么说国家安全是民族复兴的根基。</w:t>
      </w:r>
      <w:r>
        <w:rPr>
          <w:rFonts w:hint="eastAsia"/>
          <w:b w:val="0"/>
          <w:bCs w:val="0"/>
          <w:spacing w:val="-1"/>
          <w:sz w:val="28"/>
          <w:szCs w:val="28"/>
          <w:lang w:val="en-US" w:eastAsia="zh-CN"/>
        </w:rPr>
        <w:t>国家安全是指国家政权、主权、统一和领土完整、人民福祉、经济社会可持续发展和国家其他重大利益相对处于没有危险和不受内外威胁的状态，以及保障持续安全状态的能力。</w:t>
      </w:r>
      <w:r>
        <w:rPr>
          <w:rFonts w:hint="eastAsia"/>
          <w:b/>
          <w:bCs/>
          <w:spacing w:val="-1"/>
          <w:sz w:val="28"/>
          <w:szCs w:val="28"/>
          <w:lang w:val="en-US" w:eastAsia="zh-CN"/>
        </w:rPr>
        <w:t>社会实践通过纵横比较，特别是比较新中国成立前后国家安全的状态对于维护国家主权、安全和发展利益正反两方面的影响，加上人类进入21世纪以来，一些国家的安全得不到保障，发展陷入停滞或者倒退的若干实例，得出国家安全是民族复兴的根基重要结论。</w:t>
      </w:r>
    </w:p>
    <w:p>
      <w:pPr>
        <w:widowControl w:val="0"/>
        <w:numPr>
          <w:numId w:val="0"/>
        </w:numPr>
        <w:jc w:val="both"/>
        <w:rPr>
          <w:rFonts w:hint="default"/>
          <w:b/>
          <w:bCs/>
          <w:spacing w:val="-1"/>
          <w:sz w:val="28"/>
          <w:szCs w:val="28"/>
          <w:lang w:val="en-US" w:eastAsia="zh-CN"/>
        </w:rPr>
      </w:pPr>
      <w:r>
        <w:rPr>
          <w:rFonts w:hint="eastAsia"/>
          <w:b/>
          <w:bCs/>
          <w:spacing w:val="-1"/>
          <w:sz w:val="28"/>
          <w:szCs w:val="28"/>
          <w:lang w:val="en-US" w:eastAsia="zh-CN"/>
        </w:rPr>
        <w:t>40.总体国家安全观是如何提出和发展的？</w:t>
      </w:r>
      <w:r>
        <w:rPr>
          <w:rFonts w:hint="eastAsia"/>
          <w:b w:val="0"/>
          <w:bCs w:val="0"/>
          <w:spacing w:val="-1"/>
          <w:sz w:val="28"/>
          <w:szCs w:val="28"/>
          <w:lang w:val="en-US" w:eastAsia="zh-CN"/>
        </w:rPr>
        <w:t>2014年4月15日，习近平在中央国家安全委员会第一次会议上首 次提出总体国家安全观，强调必须坚持总体国家安全观，走出一条中国 特色国家安全道路。总体国家安全观，运用总体战略思维和宽广世界眼光把握国家安全，既回答了如何解决好大国发展进程中面临的共性安全问题，同时又回答了如何解决好中华民族伟大复兴关键时期面临的特殊安全问题，系统提出了一系列具有原创性、时代性的重要观点，为破解我国国家安全面临的难题、推进新时代国家安全工作提供了基本遵循。</w:t>
      </w:r>
      <w:r>
        <w:rPr>
          <w:rFonts w:hint="eastAsia"/>
          <w:b/>
          <w:bCs/>
          <w:spacing w:val="-1"/>
          <w:sz w:val="28"/>
          <w:szCs w:val="28"/>
          <w:lang w:val="en-US" w:eastAsia="zh-CN"/>
        </w:rPr>
        <w:t>社会实践以习近平总书记在涉及国家安全的重要场合讲话中的内容为线索，通过摘取权威媒体的相关报道，整理出总体国家安全观的提出到不断丰富发展成熟的过程，进而回答了“总体国家安全观是如何提出和发展的”这个问题。</w:t>
      </w:r>
    </w:p>
    <w:p>
      <w:pPr>
        <w:widowControl w:val="0"/>
        <w:numPr>
          <w:numId w:val="0"/>
        </w:numPr>
        <w:jc w:val="both"/>
        <w:rPr>
          <w:rFonts w:hint="default"/>
          <w:b/>
          <w:bCs/>
          <w:spacing w:val="-1"/>
          <w:sz w:val="28"/>
          <w:szCs w:val="28"/>
          <w:lang w:val="en-US" w:eastAsia="zh-CN"/>
        </w:rPr>
      </w:pPr>
      <w:r>
        <w:rPr>
          <w:rFonts w:hint="eastAsia"/>
          <w:b/>
          <w:bCs/>
          <w:spacing w:val="-1"/>
          <w:sz w:val="28"/>
          <w:szCs w:val="28"/>
          <w:lang w:val="en-US" w:eastAsia="zh-CN"/>
        </w:rPr>
        <w:t>41.</w:t>
      </w:r>
      <w:r>
        <w:rPr>
          <w:rFonts w:hint="default"/>
          <w:b/>
          <w:bCs/>
          <w:spacing w:val="-1"/>
          <w:sz w:val="28"/>
          <w:szCs w:val="28"/>
          <w:lang w:val="en-US" w:eastAsia="zh-CN"/>
        </w:rPr>
        <w:t>为什么要把维护政治安全放在维护国家安全的首要位置</w:t>
      </w:r>
      <w:r>
        <w:rPr>
          <w:rFonts w:hint="eastAsia"/>
          <w:b/>
          <w:bCs/>
          <w:spacing w:val="-1"/>
          <w:sz w:val="28"/>
          <w:szCs w:val="28"/>
          <w:lang w:val="en-US" w:eastAsia="zh-CN"/>
        </w:rPr>
        <w:t>？</w:t>
      </w:r>
    </w:p>
    <w:p>
      <w:pPr>
        <w:widowControl w:val="0"/>
        <w:numPr>
          <w:ilvl w:val="0"/>
          <w:numId w:val="0"/>
        </w:numPr>
        <w:jc w:val="both"/>
        <w:rPr>
          <w:rFonts w:hint="eastAsia"/>
          <w:b w:val="0"/>
          <w:bCs w:val="0"/>
          <w:spacing w:val="-1"/>
          <w:sz w:val="28"/>
          <w:szCs w:val="28"/>
          <w:lang w:val="en-US" w:eastAsia="zh-CN"/>
        </w:rPr>
      </w:pPr>
    </w:p>
    <w:p>
      <w:pPr>
        <w:widowControl w:val="0"/>
        <w:numPr>
          <w:ilvl w:val="0"/>
          <w:numId w:val="4"/>
        </w:numPr>
        <w:ind w:left="0" w:leftChars="0" w:firstLine="0" w:firstLineChars="0"/>
        <w:jc w:val="both"/>
        <w:rPr>
          <w:rFonts w:hint="eastAsia"/>
          <w:b/>
          <w:bCs/>
          <w:spacing w:val="-1"/>
          <w:sz w:val="28"/>
          <w:szCs w:val="28"/>
          <w:lang w:val="en-US" w:eastAsia="zh-CN"/>
        </w:rPr>
      </w:pPr>
      <w:r>
        <w:rPr>
          <w:rFonts w:hint="eastAsia"/>
          <w:b/>
          <w:bCs/>
          <w:spacing w:val="-1"/>
          <w:sz w:val="28"/>
          <w:szCs w:val="28"/>
          <w:lang w:val="en-US" w:eastAsia="zh-CN"/>
        </w:rPr>
        <w:t xml:space="preserve"> 建设巩固国防和强大人民军队（3个）</w:t>
      </w:r>
    </w:p>
    <w:p>
      <w:pPr>
        <w:widowControl w:val="0"/>
        <w:numPr>
          <w:numId w:val="0"/>
        </w:numPr>
        <w:jc w:val="both"/>
        <w:rPr>
          <w:rFonts w:hint="eastAsia"/>
          <w:b/>
          <w:bCs/>
          <w:spacing w:val="-1"/>
          <w:sz w:val="28"/>
          <w:szCs w:val="28"/>
          <w:lang w:val="en-US" w:eastAsia="zh-CN"/>
        </w:rPr>
      </w:pPr>
      <w:r>
        <w:rPr>
          <w:rFonts w:hint="eastAsia"/>
          <w:b/>
          <w:bCs/>
          <w:spacing w:val="-1"/>
          <w:sz w:val="28"/>
          <w:szCs w:val="28"/>
          <w:lang w:val="en-US" w:eastAsia="zh-CN"/>
        </w:rPr>
        <w:t>42.怎么理解强军目标的科学内涵？</w:t>
      </w:r>
      <w:r>
        <w:rPr>
          <w:rFonts w:hint="eastAsia"/>
          <w:b w:val="0"/>
          <w:bCs w:val="0"/>
          <w:spacing w:val="-1"/>
          <w:sz w:val="28"/>
          <w:szCs w:val="28"/>
          <w:lang w:val="en-US" w:eastAsia="zh-CN"/>
        </w:rPr>
        <w:t>党的十九大明确提出，党在新时代的强军目标是建设一支听党指挥、能打胜仗、作风优良的人民军队， 把人民军队建设成为世界一流军队。党在新时代的强军目标的提出，体 现了我们党一以贯之的建军治军指导思想和方针原则，回答了为什么强 军、强军强什么、怎样强军的重大课题，立起了人民军队作为大国军队、强国军队应有的样子。</w:t>
      </w:r>
      <w:r>
        <w:rPr>
          <w:rFonts w:hint="eastAsia"/>
          <w:b/>
          <w:bCs/>
          <w:spacing w:val="-1"/>
          <w:sz w:val="28"/>
          <w:szCs w:val="28"/>
          <w:lang w:val="en-US" w:eastAsia="zh-CN"/>
        </w:rPr>
        <w:t>实践通过对权威媒体作品的摘取，特别是阅兵和军事训练的场景、军队参与急难险重任务的场景，诠释听党指挥是灵魂，决定军队建设的政治方向；能打胜仗是核心，反映军队的根本职能和军队建设的根本指向；作风优良是保证，关系军队的性质、宗旨、本色这三方面的科学内涵。</w:t>
      </w:r>
    </w:p>
    <w:p>
      <w:pPr>
        <w:widowControl w:val="0"/>
        <w:numPr>
          <w:numId w:val="0"/>
        </w:numPr>
        <w:jc w:val="both"/>
        <w:rPr>
          <w:rFonts w:hint="default"/>
          <w:b w:val="0"/>
          <w:bCs w:val="0"/>
          <w:spacing w:val="-1"/>
          <w:sz w:val="28"/>
          <w:szCs w:val="28"/>
          <w:lang w:val="en-US" w:eastAsia="zh-CN"/>
        </w:rPr>
      </w:pPr>
      <w:r>
        <w:rPr>
          <w:rFonts w:hint="eastAsia"/>
          <w:b/>
          <w:bCs/>
          <w:spacing w:val="-1"/>
          <w:sz w:val="28"/>
          <w:szCs w:val="28"/>
          <w:lang w:val="en-US" w:eastAsia="zh-CN"/>
        </w:rPr>
        <w:t>43.怎么理解科技强军？</w:t>
      </w:r>
      <w:r>
        <w:rPr>
          <w:rFonts w:hint="eastAsia"/>
          <w:b w:val="0"/>
          <w:bCs w:val="0"/>
          <w:spacing w:val="-1"/>
          <w:sz w:val="28"/>
          <w:szCs w:val="28"/>
          <w:lang w:val="en-US" w:eastAsia="zh-CN"/>
        </w:rPr>
        <w:t>科技是核心战斗力，是军事发展中最活跃、最具革命性的因素。军事科技的每一次突破，都极大提升了军队的作战能力。一流军队要求一 流科技，必须全面实施科技强军战略，建设创新型人民军队，把科技创 新这个强大引擎发动起来，增强科技认知力、创新力、运用力。加强前 瞻性、先导性、探索性、颠覆性技术研究，加快培育新的科技增长点，加快军事智能化发展。聚力攻关“卡脖子”关键核心技术，立足自主创 新、自立自强，把发展命脉牢牢掌握在自己手中。强化军事价值、知识 价值、创新贡献导向，把科技优势转化为能力优势、作战优势，让先进科学技术尽快转化为现实战斗力。</w:t>
      </w:r>
      <w:r>
        <w:rPr>
          <w:rFonts w:hint="eastAsia"/>
          <w:b/>
          <w:bCs/>
          <w:spacing w:val="-1"/>
          <w:sz w:val="28"/>
          <w:szCs w:val="28"/>
          <w:lang w:val="en-US" w:eastAsia="zh-CN"/>
        </w:rPr>
        <w:t>实践可以通过我国公开的报道，分别整理新时代以来我国在军事装备上科技含量提升方面的新闻报道、图片等。包括系列航母的建成和使用，驱逐舰的建成和使用以及其性能优越性，战斗机、北斗导航系统、航天科技、战略武器、我军信息化和智能化建设等成就，展现科技强军的重要性。</w:t>
      </w:r>
    </w:p>
    <w:p>
      <w:pPr>
        <w:widowControl w:val="0"/>
        <w:numPr>
          <w:numId w:val="0"/>
        </w:numPr>
        <w:jc w:val="both"/>
        <w:rPr>
          <w:rFonts w:hint="default"/>
          <w:b w:val="0"/>
          <w:bCs w:val="0"/>
          <w:spacing w:val="-1"/>
          <w:sz w:val="28"/>
          <w:szCs w:val="28"/>
          <w:lang w:val="en-US" w:eastAsia="zh-CN"/>
        </w:rPr>
      </w:pPr>
      <w:r>
        <w:rPr>
          <w:rFonts w:hint="eastAsia"/>
          <w:b w:val="0"/>
          <w:bCs w:val="0"/>
          <w:spacing w:val="-1"/>
          <w:sz w:val="28"/>
          <w:szCs w:val="28"/>
          <w:lang w:val="en-US" w:eastAsia="zh-CN"/>
        </w:rPr>
        <w:t>44.</w:t>
      </w:r>
      <w:r>
        <w:rPr>
          <w:rFonts w:hint="default"/>
          <w:b w:val="0"/>
          <w:bCs w:val="0"/>
          <w:spacing w:val="-1"/>
          <w:sz w:val="28"/>
          <w:szCs w:val="28"/>
          <w:lang w:val="en-US" w:eastAsia="zh-CN"/>
        </w:rPr>
        <w:t>为什么说“强国必须强军，军强才能国安”</w:t>
      </w:r>
      <w:r>
        <w:rPr>
          <w:rFonts w:hint="eastAsia"/>
          <w:b w:val="0"/>
          <w:bCs w:val="0"/>
          <w:spacing w:val="-1"/>
          <w:sz w:val="28"/>
          <w:szCs w:val="28"/>
          <w:lang w:val="en-US" w:eastAsia="zh-CN"/>
        </w:rPr>
        <w:t>？</w:t>
      </w:r>
    </w:p>
    <w:p>
      <w:pPr>
        <w:widowControl w:val="0"/>
        <w:numPr>
          <w:ilvl w:val="0"/>
          <w:numId w:val="0"/>
        </w:numPr>
        <w:jc w:val="both"/>
        <w:rPr>
          <w:rFonts w:hint="eastAsia"/>
          <w:b/>
          <w:bCs/>
          <w:spacing w:val="-1"/>
          <w:sz w:val="28"/>
          <w:szCs w:val="28"/>
          <w:lang w:val="en-US" w:eastAsia="zh-CN"/>
        </w:rPr>
      </w:pPr>
    </w:p>
    <w:p>
      <w:pPr>
        <w:widowControl w:val="0"/>
        <w:numPr>
          <w:ilvl w:val="0"/>
          <w:numId w:val="4"/>
        </w:numPr>
        <w:ind w:left="0" w:leftChars="0" w:firstLine="0" w:firstLineChars="0"/>
        <w:jc w:val="both"/>
        <w:rPr>
          <w:rFonts w:hint="eastAsia"/>
          <w:b/>
          <w:bCs/>
          <w:spacing w:val="-1"/>
          <w:sz w:val="28"/>
          <w:szCs w:val="28"/>
          <w:lang w:val="en-US" w:eastAsia="zh-CN"/>
        </w:rPr>
      </w:pPr>
      <w:r>
        <w:rPr>
          <w:rFonts w:hint="eastAsia"/>
          <w:b/>
          <w:bCs/>
          <w:spacing w:val="-1"/>
          <w:sz w:val="28"/>
          <w:szCs w:val="28"/>
          <w:lang w:val="en-US" w:eastAsia="zh-CN"/>
        </w:rPr>
        <w:t>坚持“一国两制”和推进祖国完全统一（2个）</w:t>
      </w:r>
    </w:p>
    <w:p>
      <w:pPr>
        <w:widowControl w:val="0"/>
        <w:numPr>
          <w:numId w:val="0"/>
        </w:numPr>
        <w:jc w:val="both"/>
        <w:rPr>
          <w:rFonts w:hint="eastAsia"/>
          <w:b/>
          <w:bCs/>
          <w:spacing w:val="-1"/>
          <w:sz w:val="28"/>
          <w:szCs w:val="28"/>
          <w:lang w:val="en-US" w:eastAsia="zh-CN"/>
        </w:rPr>
      </w:pPr>
      <w:r>
        <w:rPr>
          <w:rFonts w:hint="eastAsia"/>
          <w:b/>
          <w:bCs/>
          <w:spacing w:val="-1"/>
          <w:sz w:val="28"/>
          <w:szCs w:val="28"/>
          <w:lang w:val="en-US" w:eastAsia="zh-CN"/>
        </w:rPr>
        <w:t>45.如何准确把握“一国两制”的科学内涵？</w:t>
      </w:r>
      <w:r>
        <w:rPr>
          <w:rFonts w:hint="eastAsia"/>
          <w:b w:val="0"/>
          <w:bCs w:val="0"/>
          <w:spacing w:val="-1"/>
          <w:sz w:val="28"/>
          <w:szCs w:val="28"/>
          <w:lang w:val="en-US" w:eastAsia="zh-CN"/>
        </w:rPr>
        <w:t>“一国两制”是党领导人民实现祖国和平统一的一项重要制度，是国家的一项基本国策。党的十八大以来，以习近平同志为核心的党中央从实现中华民族伟大复兴的全局高度，全面准确、坚定不移贯彻“一国两制”、“港人治港”、“澳人治澳”、高度自治的方针，推动香港进入由乱到 治走向由治及兴的新阶段；提出新时代党解决台湾问题的总体方略，牢牢把握两岸关系主导权和主动权，坚定不移推进祖国统一大业。</w:t>
      </w:r>
      <w:r>
        <w:rPr>
          <w:rFonts w:hint="eastAsia"/>
          <w:b/>
          <w:bCs/>
          <w:spacing w:val="-1"/>
          <w:sz w:val="28"/>
          <w:szCs w:val="28"/>
          <w:lang w:val="en-US" w:eastAsia="zh-CN"/>
        </w:rPr>
        <w:t>实践通过对比各种曲解、误解、片面理解“一国两制”的观点，来纠正这些认识的误区，指出要牢牢把握“一国两制”的根本宗旨。“一国两制”的根本宗旨是维护 国家主权、安全、发展利益，保持香港、澳门长期繁荣稳定。要准确把握“一国”和“两制”的关系。要坚持中央全面管治权和保障特别行政区高度自治权相统一，要坚定落实“爱国者治港”“爱国者治澳”原则，坚持依法治港治澳。依法治理是最可靠、最稳定的治理。可以通过香港由乱向治的转变，揭示出准确把握“一国两制”的科学内涵的重要性。</w:t>
      </w:r>
    </w:p>
    <w:p>
      <w:pPr>
        <w:widowControl w:val="0"/>
        <w:numPr>
          <w:numId w:val="0"/>
        </w:numPr>
        <w:jc w:val="both"/>
        <w:rPr>
          <w:rFonts w:hint="default"/>
          <w:b/>
          <w:bCs/>
          <w:spacing w:val="-1"/>
          <w:sz w:val="28"/>
          <w:szCs w:val="28"/>
          <w:lang w:val="en-US" w:eastAsia="zh-CN"/>
        </w:rPr>
      </w:pPr>
      <w:r>
        <w:rPr>
          <w:rFonts w:hint="eastAsia"/>
          <w:b/>
          <w:bCs/>
          <w:spacing w:val="-1"/>
          <w:sz w:val="28"/>
          <w:szCs w:val="28"/>
          <w:lang w:val="en-US" w:eastAsia="zh-CN"/>
        </w:rPr>
        <w:t>46.为何要促进两岸经济文化交流合作，深化两岸各领域融合发展？社会实践可以通过采访国家有关部门负责人，以及在大陆经商、生活、学习的台湾同胞，通过他们的切身感受，得出促进两岸经济文化交流合作，深化两岸各领域融合发展对于促进祖国完全统一的重要意义。</w:t>
      </w:r>
    </w:p>
    <w:p>
      <w:pPr>
        <w:widowControl w:val="0"/>
        <w:numPr>
          <w:ilvl w:val="0"/>
          <w:numId w:val="0"/>
        </w:numPr>
        <w:jc w:val="both"/>
        <w:rPr>
          <w:rFonts w:hint="eastAsia"/>
          <w:b/>
          <w:bCs/>
          <w:spacing w:val="-1"/>
          <w:sz w:val="28"/>
          <w:szCs w:val="28"/>
          <w:lang w:val="en-US" w:eastAsia="zh-CN"/>
        </w:rPr>
      </w:pPr>
    </w:p>
    <w:p>
      <w:pPr>
        <w:widowControl w:val="0"/>
        <w:numPr>
          <w:ilvl w:val="0"/>
          <w:numId w:val="4"/>
        </w:numPr>
        <w:ind w:left="0" w:leftChars="0" w:firstLine="0" w:firstLineChars="0"/>
        <w:jc w:val="both"/>
        <w:rPr>
          <w:rFonts w:hint="eastAsia"/>
          <w:b/>
          <w:bCs/>
          <w:spacing w:val="-1"/>
          <w:sz w:val="28"/>
          <w:szCs w:val="28"/>
          <w:lang w:val="en-US" w:eastAsia="zh-CN"/>
        </w:rPr>
      </w:pPr>
      <w:r>
        <w:rPr>
          <w:rFonts w:hint="eastAsia"/>
          <w:b/>
          <w:bCs/>
          <w:spacing w:val="-1"/>
          <w:sz w:val="28"/>
          <w:szCs w:val="28"/>
          <w:lang w:val="en-US" w:eastAsia="zh-CN"/>
        </w:rPr>
        <w:t xml:space="preserve"> 中国特色大国外交和推动构建人类命运共同体（2个）</w:t>
      </w:r>
    </w:p>
    <w:p>
      <w:pPr>
        <w:widowControl w:val="0"/>
        <w:numPr>
          <w:numId w:val="0"/>
        </w:numPr>
        <w:jc w:val="both"/>
        <w:rPr>
          <w:rFonts w:hint="eastAsia"/>
          <w:b/>
          <w:bCs/>
          <w:spacing w:val="-1"/>
          <w:sz w:val="28"/>
          <w:szCs w:val="28"/>
          <w:lang w:val="en-US" w:eastAsia="zh-CN"/>
        </w:rPr>
      </w:pPr>
      <w:r>
        <w:rPr>
          <w:rFonts w:hint="eastAsia"/>
          <w:b/>
          <w:bCs/>
          <w:spacing w:val="-1"/>
          <w:sz w:val="28"/>
          <w:szCs w:val="28"/>
          <w:lang w:val="en-US" w:eastAsia="zh-CN"/>
        </w:rPr>
        <w:t>47.为什么中国必须有自己特色的大国外交？</w:t>
      </w:r>
      <w:r>
        <w:rPr>
          <w:rFonts w:hint="eastAsia"/>
          <w:b w:val="0"/>
          <w:bCs w:val="0"/>
          <w:spacing w:val="-1"/>
          <w:sz w:val="28"/>
          <w:szCs w:val="28"/>
          <w:lang w:val="en-US" w:eastAsia="zh-CN"/>
        </w:rPr>
        <w:t>当代中国与外部世界的关系正在发生历史性变化，我国同国际社会的互联互动变得空前紧密。面对动荡变革的世界大局，面对复杂严峻的外部环境，中国始终为世界注入稳定性和正能量。要在总结实践经验的基础上，丰富和发展对外工作理念，使我国对外工作有鲜明的中国特色、中国风格、中国气派。</w:t>
      </w:r>
      <w:r>
        <w:rPr>
          <w:rFonts w:hint="eastAsia"/>
          <w:b/>
          <w:bCs/>
          <w:spacing w:val="-1"/>
          <w:sz w:val="28"/>
          <w:szCs w:val="28"/>
          <w:lang w:val="en-US" w:eastAsia="zh-CN"/>
        </w:rPr>
        <w:t>社会实践通过有关外交的官媒信息整理，以及习近平总书记开展的元首外交实例，整理外国元首、外交家对中国外交的评价等，得出中国特色大国外交建立在正确的历史观、大局观、角色观基础之上；中国特色大国外交牢牢把握服务民族复兴、促进人类进步这条主线；中国特色大国外交坚持正确的原则要求；中国特色大国外交展现独特风范的结论。</w:t>
      </w:r>
    </w:p>
    <w:p>
      <w:pPr>
        <w:widowControl w:val="0"/>
        <w:numPr>
          <w:numId w:val="0"/>
        </w:numPr>
        <w:jc w:val="both"/>
        <w:rPr>
          <w:rFonts w:hint="default"/>
          <w:b/>
          <w:bCs/>
          <w:spacing w:val="-1"/>
          <w:sz w:val="28"/>
          <w:szCs w:val="28"/>
          <w:lang w:val="en-US" w:eastAsia="zh-CN"/>
        </w:rPr>
      </w:pPr>
      <w:r>
        <w:rPr>
          <w:rFonts w:hint="eastAsia"/>
          <w:b/>
          <w:bCs/>
          <w:spacing w:val="-1"/>
          <w:sz w:val="28"/>
          <w:szCs w:val="28"/>
          <w:lang w:val="en-US" w:eastAsia="zh-CN"/>
        </w:rPr>
        <w:t>48.何谓人类命运共同体？何谓构建人类命运共同体？</w:t>
      </w:r>
      <w:r>
        <w:rPr>
          <w:rFonts w:hint="eastAsia"/>
          <w:b w:val="0"/>
          <w:bCs w:val="0"/>
          <w:spacing w:val="-1"/>
          <w:sz w:val="28"/>
          <w:szCs w:val="28"/>
          <w:lang w:val="en-US" w:eastAsia="zh-CN"/>
        </w:rPr>
        <w:t>人类命运共同体，顾名思义，就是每个民族、每个国家的前途命运都紧紧联系在一起，应该风雨同舟、荣辱与共，努力把我们生于斯、长于斯的这个星球建成一个和睦的大家庭，把世界各国人民对美好生活的向往变成现实。构建人类命运共同体，就是要携手世界各国人民共同建设持久和平、普遍安全、共同繁荣、开放包容、清洁美丽的世界。二者是理念是什么以及如何实现这个理念的关系。</w:t>
      </w:r>
      <w:r>
        <w:rPr>
          <w:rFonts w:hint="eastAsia"/>
          <w:b/>
          <w:bCs/>
          <w:spacing w:val="-1"/>
          <w:sz w:val="28"/>
          <w:szCs w:val="28"/>
          <w:lang w:val="en-US" w:eastAsia="zh-CN"/>
        </w:rPr>
        <w:t>社会实践可以按照时间顺序，整理出习近平提出人类命运共同体的过程以及有关构建人类命运共同体的各种倡议，可以摘取权威媒体上的报道、图片进行加工。建议从国外政要和国际组织对于构建人类命运共同体的倡议的响应中，进一步梳理构建人类命运共同体理论价值、实践价值。</w:t>
      </w:r>
    </w:p>
    <w:p>
      <w:pPr>
        <w:widowControl w:val="0"/>
        <w:numPr>
          <w:ilvl w:val="0"/>
          <w:numId w:val="0"/>
        </w:numPr>
        <w:jc w:val="both"/>
        <w:rPr>
          <w:rFonts w:hint="eastAsia"/>
          <w:b/>
          <w:bCs/>
          <w:spacing w:val="-1"/>
          <w:sz w:val="28"/>
          <w:szCs w:val="28"/>
          <w:lang w:val="en-US" w:eastAsia="zh-CN"/>
        </w:rPr>
      </w:pPr>
    </w:p>
    <w:p>
      <w:pPr>
        <w:widowControl w:val="0"/>
        <w:numPr>
          <w:ilvl w:val="0"/>
          <w:numId w:val="4"/>
        </w:numPr>
        <w:ind w:left="0" w:leftChars="0" w:firstLine="0" w:firstLineChars="0"/>
        <w:jc w:val="both"/>
        <w:rPr>
          <w:rFonts w:hint="eastAsia"/>
          <w:b/>
          <w:bCs/>
          <w:spacing w:val="-1"/>
          <w:sz w:val="28"/>
          <w:szCs w:val="28"/>
          <w:lang w:val="en-US" w:eastAsia="zh-CN"/>
        </w:rPr>
      </w:pPr>
      <w:r>
        <w:rPr>
          <w:rFonts w:hint="eastAsia"/>
          <w:b/>
          <w:bCs/>
          <w:spacing w:val="-1"/>
          <w:sz w:val="28"/>
          <w:szCs w:val="28"/>
          <w:lang w:val="en-US" w:eastAsia="zh-CN"/>
        </w:rPr>
        <w:t>全面从严治党（2个）</w:t>
      </w:r>
    </w:p>
    <w:p>
      <w:pPr>
        <w:widowControl w:val="0"/>
        <w:numPr>
          <w:numId w:val="0"/>
        </w:numPr>
        <w:jc w:val="both"/>
        <w:rPr>
          <w:rFonts w:hint="eastAsia"/>
          <w:b/>
          <w:bCs/>
          <w:spacing w:val="-1"/>
          <w:sz w:val="28"/>
          <w:szCs w:val="28"/>
          <w:lang w:val="en-US" w:eastAsia="zh-CN"/>
        </w:rPr>
      </w:pPr>
      <w:r>
        <w:rPr>
          <w:rFonts w:hint="eastAsia"/>
          <w:b/>
          <w:bCs/>
          <w:spacing w:val="-1"/>
          <w:sz w:val="28"/>
          <w:szCs w:val="28"/>
          <w:lang w:val="en-US" w:eastAsia="zh-CN"/>
        </w:rPr>
        <w:t>49.为什么要把制度建设贯穿到党的各项建设之中？</w:t>
      </w:r>
      <w:r>
        <w:rPr>
          <w:rFonts w:hint="eastAsia"/>
          <w:b w:val="0"/>
          <w:bCs w:val="0"/>
          <w:spacing w:val="-1"/>
          <w:sz w:val="28"/>
          <w:szCs w:val="28"/>
          <w:lang w:val="en-US" w:eastAsia="zh-CN"/>
        </w:rPr>
        <w:t>法规制度带有根本性、全局性、稳定性、长期性。习近平强调，从严治党要靠思想教育，也要靠制度保障，靠制度是长远之策、根本之策，这是一条重要经验。要把制度建设贯穿到党的各项建设之中，增强依规治党的自觉性和坚定性，完善制度规范体系，推动党的制度优势更好转化为治国理政的实际效能。</w:t>
      </w:r>
      <w:r>
        <w:rPr>
          <w:rFonts w:hint="eastAsia"/>
          <w:b/>
          <w:bCs/>
          <w:spacing w:val="-1"/>
          <w:sz w:val="28"/>
          <w:szCs w:val="28"/>
          <w:lang w:val="en-US" w:eastAsia="zh-CN"/>
        </w:rPr>
        <w:t>通过社会实践，特别是以时间和门类为主要线索，梳理十八大以来我们党在党内法规建设方面取得的历史性成就、发生的历史性变革，讲清楚这些党内法规出台的背景及其重大意义，讲清楚实现党的领导和党的建设各方面党内法规制度的全覆盖，强大治理效能充  分释放，政治保障功能充分彰显。得出要把制度建设贯穿到党的各项建设之中正确结论。</w:t>
      </w:r>
    </w:p>
    <w:p>
      <w:pPr>
        <w:widowControl w:val="0"/>
        <w:numPr>
          <w:numId w:val="0"/>
        </w:numPr>
        <w:jc w:val="both"/>
        <w:rPr>
          <w:rFonts w:hint="default"/>
          <w:b/>
          <w:bCs/>
          <w:spacing w:val="-1"/>
          <w:sz w:val="28"/>
          <w:szCs w:val="28"/>
          <w:lang w:val="en-US" w:eastAsia="zh-CN"/>
        </w:rPr>
      </w:pPr>
      <w:r>
        <w:rPr>
          <w:rFonts w:hint="eastAsia"/>
          <w:b/>
          <w:bCs/>
          <w:spacing w:val="-1"/>
          <w:sz w:val="28"/>
          <w:szCs w:val="28"/>
          <w:lang w:val="en-US" w:eastAsia="zh-CN"/>
        </w:rPr>
        <w:t>50.</w:t>
      </w:r>
      <w:bookmarkStart w:id="0" w:name="_GoBack"/>
      <w:bookmarkEnd w:id="0"/>
      <w:r>
        <w:rPr>
          <w:rFonts w:hint="eastAsia"/>
          <w:b/>
          <w:bCs/>
          <w:spacing w:val="-1"/>
          <w:sz w:val="28"/>
          <w:szCs w:val="28"/>
          <w:lang w:val="en-US" w:eastAsia="zh-CN"/>
        </w:rPr>
        <w:t>为什么说党的自我革命是跳出历史周期率的第二个答案？</w:t>
      </w:r>
      <w:r>
        <w:rPr>
          <w:rFonts w:hint="eastAsia"/>
          <w:b w:val="0"/>
          <w:bCs w:val="0"/>
          <w:spacing w:val="-1"/>
          <w:sz w:val="28"/>
          <w:szCs w:val="28"/>
          <w:lang w:val="en-US" w:eastAsia="zh-CN"/>
        </w:rPr>
        <w:t>中国共产党已走过100多年奋斗征程，向人民、向历史交出了一份优异答卷。党的先进性和党的执政地位不是一劳永逸、一成不变的，建设什么样的长期执政的马克思主义政党、怎样建设长期执政的马克思主义政党，是我们党必须回答好的重大时代课题。新征程上，必须时刻保持解决大党独有难题的清醒和坚定，以伟大自我革命引领伟大社会革命， 以伟大社会革命促进伟大自我革命，确保党及其领导的伟大事业永葆生机、永续发展。</w:t>
      </w:r>
      <w:r>
        <w:rPr>
          <w:rFonts w:hint="eastAsia"/>
          <w:b/>
          <w:bCs/>
          <w:spacing w:val="-1"/>
          <w:sz w:val="28"/>
          <w:szCs w:val="28"/>
          <w:lang w:val="en-US" w:eastAsia="zh-CN"/>
        </w:rPr>
        <w:t>社会实践通过“窑洞对”的情景再现，导出第一个答案产生的时代背景和意义，进而引出全面从严治党是新时代党的自我革命的伟大实践，开辟了百年大党自我革命的新境界这个重大命题。通过讲述十八大以来我们党在自我革命上取得的成就，阐释勇于自我革命，是中国共产党区别于其他政党的显著标志，也是我们党最大的优势、最鲜明的品格；勇于自我革命就要同一切影响党的先进性、弱化党的纯洁性的问题作 坚决斗争，实现自我净化、自我完善、自我革新、自我提高的正确结论和实践要求。</w:t>
      </w:r>
    </w:p>
    <w:p>
      <w:pPr>
        <w:widowControl w:val="0"/>
        <w:numPr>
          <w:ilvl w:val="0"/>
          <w:numId w:val="0"/>
        </w:numPr>
        <w:ind w:leftChars="0"/>
        <w:jc w:val="both"/>
        <w:rPr>
          <w:rFonts w:hint="default"/>
          <w:b/>
          <w:bCs/>
          <w:spacing w:val="-1"/>
          <w:sz w:val="28"/>
          <w:szCs w:val="28"/>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572A86"/>
    <w:multiLevelType w:val="singleLevel"/>
    <w:tmpl w:val="83572A86"/>
    <w:lvl w:ilvl="0" w:tentative="0">
      <w:start w:val="1"/>
      <w:numFmt w:val="decimal"/>
      <w:lvlText w:val="%1."/>
      <w:lvlJc w:val="left"/>
      <w:pPr>
        <w:tabs>
          <w:tab w:val="left" w:pos="312"/>
        </w:tabs>
      </w:pPr>
    </w:lvl>
  </w:abstractNum>
  <w:abstractNum w:abstractNumId="1">
    <w:nsid w:val="8458B4E6"/>
    <w:multiLevelType w:val="singleLevel"/>
    <w:tmpl w:val="8458B4E6"/>
    <w:lvl w:ilvl="0" w:tentative="0">
      <w:start w:val="5"/>
      <w:numFmt w:val="chineseCounting"/>
      <w:suff w:val="space"/>
      <w:lvlText w:val="第%1章"/>
      <w:lvlJc w:val="left"/>
      <w:rPr>
        <w:rFonts w:hint="eastAsia"/>
      </w:rPr>
    </w:lvl>
  </w:abstractNum>
  <w:abstractNum w:abstractNumId="2">
    <w:nsid w:val="9F56C981"/>
    <w:multiLevelType w:val="singleLevel"/>
    <w:tmpl w:val="9F56C981"/>
    <w:lvl w:ilvl="0" w:tentative="0">
      <w:start w:val="1"/>
      <w:numFmt w:val="decimal"/>
      <w:lvlText w:val="%1."/>
      <w:lvlJc w:val="left"/>
      <w:pPr>
        <w:tabs>
          <w:tab w:val="left" w:pos="312"/>
        </w:tabs>
      </w:pPr>
    </w:lvl>
  </w:abstractNum>
  <w:abstractNum w:abstractNumId="3">
    <w:nsid w:val="742E20DF"/>
    <w:multiLevelType w:val="singleLevel"/>
    <w:tmpl w:val="742E20DF"/>
    <w:lvl w:ilvl="0" w:tentative="0">
      <w:start w:val="10"/>
      <w:numFmt w:val="chineseCounting"/>
      <w:suff w:val="space"/>
      <w:lvlText w:val="第%1章"/>
      <w:lvlJc w:val="left"/>
      <w:rPr>
        <w:rFonts w:hint="eastAsia"/>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Y5Y2Q2NmIyMTM3NGZkNTFhMGU2Y2IxMjVlY2IyYzUifQ=="/>
    <w:docVar w:name="KSO_WPS_MARK_KEY" w:val="bf91a464-cd65-4f8c-b5ae-53f51eff36d1"/>
  </w:docVars>
  <w:rsids>
    <w:rsidRoot w:val="15336BC1"/>
    <w:rsid w:val="01E66FA5"/>
    <w:rsid w:val="0288005D"/>
    <w:rsid w:val="03C54999"/>
    <w:rsid w:val="042561EC"/>
    <w:rsid w:val="04D45BA9"/>
    <w:rsid w:val="06051744"/>
    <w:rsid w:val="06A83CF9"/>
    <w:rsid w:val="06FF5D2B"/>
    <w:rsid w:val="0A1421D6"/>
    <w:rsid w:val="0BA12B07"/>
    <w:rsid w:val="0C50326D"/>
    <w:rsid w:val="0D933145"/>
    <w:rsid w:val="0DC3019B"/>
    <w:rsid w:val="106D49F0"/>
    <w:rsid w:val="10D80401"/>
    <w:rsid w:val="11BC7DA1"/>
    <w:rsid w:val="12505D75"/>
    <w:rsid w:val="13FF6D49"/>
    <w:rsid w:val="142019F6"/>
    <w:rsid w:val="15052E29"/>
    <w:rsid w:val="150866D4"/>
    <w:rsid w:val="152D239E"/>
    <w:rsid w:val="15336BC1"/>
    <w:rsid w:val="153E27FD"/>
    <w:rsid w:val="16144D63"/>
    <w:rsid w:val="164C6AB2"/>
    <w:rsid w:val="16623F7A"/>
    <w:rsid w:val="16980EAA"/>
    <w:rsid w:val="17A34B99"/>
    <w:rsid w:val="18CA6011"/>
    <w:rsid w:val="192F5B08"/>
    <w:rsid w:val="1A931AED"/>
    <w:rsid w:val="1D042174"/>
    <w:rsid w:val="1DB0259D"/>
    <w:rsid w:val="1E15776D"/>
    <w:rsid w:val="1F57186B"/>
    <w:rsid w:val="1FED3793"/>
    <w:rsid w:val="203338FA"/>
    <w:rsid w:val="20564E9E"/>
    <w:rsid w:val="206D21E8"/>
    <w:rsid w:val="20F052F3"/>
    <w:rsid w:val="242477DF"/>
    <w:rsid w:val="252E598D"/>
    <w:rsid w:val="25D1293A"/>
    <w:rsid w:val="26290229"/>
    <w:rsid w:val="268C76BC"/>
    <w:rsid w:val="274058FD"/>
    <w:rsid w:val="282D7EA1"/>
    <w:rsid w:val="283A0BAA"/>
    <w:rsid w:val="29F03FEC"/>
    <w:rsid w:val="2BA230A7"/>
    <w:rsid w:val="2C0E2AD1"/>
    <w:rsid w:val="2C606995"/>
    <w:rsid w:val="2C6604A0"/>
    <w:rsid w:val="2C7A1930"/>
    <w:rsid w:val="2CD70BC3"/>
    <w:rsid w:val="2DBC0360"/>
    <w:rsid w:val="2EB17034"/>
    <w:rsid w:val="2EE8011B"/>
    <w:rsid w:val="2F58675D"/>
    <w:rsid w:val="303515A9"/>
    <w:rsid w:val="313A6DD0"/>
    <w:rsid w:val="31B93F8A"/>
    <w:rsid w:val="31C02810"/>
    <w:rsid w:val="31CA56EC"/>
    <w:rsid w:val="3220530C"/>
    <w:rsid w:val="326E42CA"/>
    <w:rsid w:val="34867522"/>
    <w:rsid w:val="387B2DA9"/>
    <w:rsid w:val="38BB514F"/>
    <w:rsid w:val="3AB42A96"/>
    <w:rsid w:val="3B292D1E"/>
    <w:rsid w:val="3BF46E96"/>
    <w:rsid w:val="3C3654F1"/>
    <w:rsid w:val="3D0F44FE"/>
    <w:rsid w:val="3D133B6C"/>
    <w:rsid w:val="3DBA5B06"/>
    <w:rsid w:val="3FD44397"/>
    <w:rsid w:val="408A5FC2"/>
    <w:rsid w:val="41547705"/>
    <w:rsid w:val="415E7D4B"/>
    <w:rsid w:val="463924B8"/>
    <w:rsid w:val="465A4838"/>
    <w:rsid w:val="47CC3CF1"/>
    <w:rsid w:val="47DE53E3"/>
    <w:rsid w:val="481132D5"/>
    <w:rsid w:val="4816286A"/>
    <w:rsid w:val="48342EED"/>
    <w:rsid w:val="483A30C1"/>
    <w:rsid w:val="48727B3F"/>
    <w:rsid w:val="48AF4A09"/>
    <w:rsid w:val="49F70BF1"/>
    <w:rsid w:val="4AEC1DD8"/>
    <w:rsid w:val="4C5E4784"/>
    <w:rsid w:val="4CBE7082"/>
    <w:rsid w:val="4CCF725A"/>
    <w:rsid w:val="4D1D7722"/>
    <w:rsid w:val="4EB522CC"/>
    <w:rsid w:val="4FC82E13"/>
    <w:rsid w:val="50772144"/>
    <w:rsid w:val="50F15EEA"/>
    <w:rsid w:val="50F6575E"/>
    <w:rsid w:val="51701C29"/>
    <w:rsid w:val="533F6EFA"/>
    <w:rsid w:val="54854BA7"/>
    <w:rsid w:val="54CD22EC"/>
    <w:rsid w:val="55E61820"/>
    <w:rsid w:val="565922C7"/>
    <w:rsid w:val="57A10F2E"/>
    <w:rsid w:val="57BD3FFA"/>
    <w:rsid w:val="58533A4E"/>
    <w:rsid w:val="58B52C5D"/>
    <w:rsid w:val="59096472"/>
    <w:rsid w:val="59F8690F"/>
    <w:rsid w:val="5AAA16DA"/>
    <w:rsid w:val="5B1C10BB"/>
    <w:rsid w:val="5BFB4FF0"/>
    <w:rsid w:val="5D2225EF"/>
    <w:rsid w:val="5DC47FF9"/>
    <w:rsid w:val="5E0235BB"/>
    <w:rsid w:val="5E9369D5"/>
    <w:rsid w:val="602D6CC3"/>
    <w:rsid w:val="604069F6"/>
    <w:rsid w:val="631B086F"/>
    <w:rsid w:val="63890F8A"/>
    <w:rsid w:val="63BF303B"/>
    <w:rsid w:val="64BD40EB"/>
    <w:rsid w:val="673C4F68"/>
    <w:rsid w:val="676B4B8E"/>
    <w:rsid w:val="680B4E7C"/>
    <w:rsid w:val="682C4B3B"/>
    <w:rsid w:val="6D7D3C07"/>
    <w:rsid w:val="6DB059DB"/>
    <w:rsid w:val="6E0732FC"/>
    <w:rsid w:val="6F7044D6"/>
    <w:rsid w:val="70180483"/>
    <w:rsid w:val="70673B2B"/>
    <w:rsid w:val="7337799B"/>
    <w:rsid w:val="74E707C5"/>
    <w:rsid w:val="753610B6"/>
    <w:rsid w:val="76F3415B"/>
    <w:rsid w:val="782E7321"/>
    <w:rsid w:val="78514B05"/>
    <w:rsid w:val="791D0DA1"/>
    <w:rsid w:val="796926C2"/>
    <w:rsid w:val="7A1415F9"/>
    <w:rsid w:val="7ABD4730"/>
    <w:rsid w:val="7B027208"/>
    <w:rsid w:val="7C4A4A2C"/>
    <w:rsid w:val="7CD27578"/>
    <w:rsid w:val="7CF45930"/>
    <w:rsid w:val="7D052701"/>
    <w:rsid w:val="7EBC14E6"/>
    <w:rsid w:val="7F6C01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12444</Words>
  <Characters>12553</Characters>
  <Lines>0</Lines>
  <Paragraphs>0</Paragraphs>
  <TotalTime>45</TotalTime>
  <ScaleCrop>false</ScaleCrop>
  <LinksUpToDate>false</LinksUpToDate>
  <CharactersWithSpaces>12608</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2024-02-01T02:03:00Z</dcterms:created>
  <dc:creator>南开大厨</dc:creator>
  <cp:lastModifiedBy>刘瑞毅</cp:lastModifiedBy>
  <dcterms:modified xsi:type="dcterms:W3CDTF">2024-03-21T23:57:25Z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24F867AA44674225B95F64EB9C79A974_13</vt:lpwstr>
  </property>
</Properties>
</file>